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4656C" w:rsidRDefault="005C1DC7">
      <w:pPr>
        <w:spacing w:before="240" w:after="240" w:line="240" w:lineRule="auto"/>
        <w:ind w:right="-180"/>
        <w:jc w:val="center"/>
        <w:rPr>
          <w:b/>
        </w:rPr>
      </w:pPr>
      <w:bookmarkStart w:id="0" w:name="_GoBack"/>
      <w:bookmarkEnd w:id="0"/>
      <w:r>
        <w:t xml:space="preserve"> </w:t>
      </w:r>
      <w:r>
        <w:rPr>
          <w:b/>
        </w:rPr>
        <w:t xml:space="preserve">Student Member of the Board of Education </w:t>
      </w:r>
    </w:p>
    <w:p w14:paraId="00000002" w14:textId="77777777" w:rsidR="0024656C" w:rsidRDefault="005C1DC7">
      <w:pPr>
        <w:spacing w:before="240" w:after="240" w:line="240" w:lineRule="auto"/>
        <w:ind w:right="-180"/>
        <w:jc w:val="center"/>
        <w:rPr>
          <w:b/>
        </w:rPr>
      </w:pPr>
      <w:r>
        <w:rPr>
          <w:b/>
        </w:rPr>
        <w:t>Candidate and Parent/ Guardian Meeting</w:t>
      </w:r>
    </w:p>
    <w:p w14:paraId="00000003" w14:textId="77777777" w:rsidR="0024656C" w:rsidRDefault="005C1DC7">
      <w:pPr>
        <w:spacing w:before="240" w:after="240" w:line="240" w:lineRule="auto"/>
        <w:ind w:right="-180"/>
        <w:jc w:val="center"/>
        <w:rPr>
          <w:b/>
        </w:rPr>
      </w:pPr>
      <w:r>
        <w:rPr>
          <w:b/>
        </w:rPr>
        <w:t>February 22, 2021</w:t>
      </w:r>
    </w:p>
    <w:p w14:paraId="00000004" w14:textId="77777777" w:rsidR="0024656C" w:rsidRDefault="005C1DC7">
      <w:pPr>
        <w:spacing w:before="240" w:after="240" w:line="240" w:lineRule="auto"/>
        <w:ind w:right="-180"/>
        <w:jc w:val="center"/>
        <w:rPr>
          <w:b/>
        </w:rPr>
      </w:pPr>
      <w:r>
        <w:rPr>
          <w:b/>
        </w:rPr>
        <w:t>6:00pm-7:00pm</w:t>
      </w:r>
    </w:p>
    <w:p w14:paraId="00000005" w14:textId="77777777" w:rsidR="0024656C" w:rsidRDefault="005C1DC7">
      <w:pPr>
        <w:spacing w:before="240" w:after="240"/>
        <w:ind w:right="-180"/>
      </w:pPr>
      <w:r>
        <w:t xml:space="preserve"> </w:t>
      </w:r>
    </w:p>
    <w:p w14:paraId="00000006" w14:textId="77777777" w:rsidR="0024656C" w:rsidRDefault="005C1DC7">
      <w:pPr>
        <w:spacing w:before="240" w:after="240" w:line="240" w:lineRule="auto"/>
        <w:ind w:right="-180"/>
      </w:pPr>
      <w:r>
        <w:rPr>
          <w:b/>
          <w:u w:val="single"/>
        </w:rPr>
        <w:t>Introductions</w:t>
      </w:r>
    </w:p>
    <w:p w14:paraId="00000007" w14:textId="77777777" w:rsidR="0024656C" w:rsidRDefault="005C1DC7">
      <w:pPr>
        <w:numPr>
          <w:ilvl w:val="0"/>
          <w:numId w:val="4"/>
        </w:numPr>
        <w:spacing w:before="240" w:line="240" w:lineRule="auto"/>
        <w:ind w:right="-180"/>
      </w:pPr>
      <w:r>
        <w:t xml:space="preserve">Peter </w:t>
      </w:r>
      <w:proofErr w:type="spellStart"/>
      <w:r>
        <w:t>Banyas</w:t>
      </w:r>
      <w:proofErr w:type="spellEnd"/>
      <w:r>
        <w:t xml:space="preserve"> Howard High School</w:t>
      </w:r>
    </w:p>
    <w:p w14:paraId="00000008" w14:textId="77777777" w:rsidR="0024656C" w:rsidRDefault="005C1DC7">
      <w:pPr>
        <w:numPr>
          <w:ilvl w:val="0"/>
          <w:numId w:val="4"/>
        </w:numPr>
        <w:spacing w:line="240" w:lineRule="auto"/>
        <w:ind w:right="-180"/>
      </w:pPr>
      <w:r>
        <w:t xml:space="preserve">Dhruvi Mirani </w:t>
      </w:r>
      <w:proofErr w:type="spellStart"/>
      <w:r>
        <w:t>Glenelg</w:t>
      </w:r>
      <w:proofErr w:type="spellEnd"/>
      <w:r>
        <w:t xml:space="preserve"> High School</w:t>
      </w:r>
    </w:p>
    <w:p w14:paraId="00000009" w14:textId="77777777" w:rsidR="0024656C" w:rsidRDefault="005C1DC7">
      <w:pPr>
        <w:numPr>
          <w:ilvl w:val="0"/>
          <w:numId w:val="4"/>
        </w:numPr>
        <w:spacing w:line="240" w:lineRule="auto"/>
        <w:ind w:right="-180"/>
      </w:pPr>
      <w:r>
        <w:rPr>
          <w:rFonts w:ascii="Times New Roman" w:eastAsia="Times New Roman" w:hAnsi="Times New Roman" w:cs="Times New Roman"/>
          <w:sz w:val="14"/>
          <w:szCs w:val="14"/>
        </w:rPr>
        <w:t xml:space="preserve"> </w:t>
      </w:r>
      <w:r>
        <w:t>Mr. James LeMon, Executive Director of Community, Parent, and School Outreach Division of School Management and Instructional Leadership</w:t>
      </w:r>
    </w:p>
    <w:p w14:paraId="0000000A" w14:textId="77777777" w:rsidR="0024656C" w:rsidRDefault="005C1DC7">
      <w:pPr>
        <w:numPr>
          <w:ilvl w:val="0"/>
          <w:numId w:val="4"/>
        </w:numPr>
        <w:spacing w:line="240" w:lineRule="auto"/>
        <w:ind w:right="-180"/>
      </w:pPr>
      <w:r>
        <w:t>Mrs. Kathy Hanks, Administrator Board of Education of Howard County</w:t>
      </w:r>
    </w:p>
    <w:p w14:paraId="0000000B" w14:textId="77777777" w:rsidR="0024656C" w:rsidRDefault="005C1DC7">
      <w:pPr>
        <w:numPr>
          <w:ilvl w:val="0"/>
          <w:numId w:val="4"/>
        </w:numPr>
        <w:spacing w:line="240" w:lineRule="auto"/>
        <w:ind w:right="-180"/>
      </w:pPr>
      <w:r>
        <w:t xml:space="preserve">Zach </w:t>
      </w:r>
      <w:proofErr w:type="spellStart"/>
      <w:r>
        <w:t>Koung</w:t>
      </w:r>
      <w:proofErr w:type="spellEnd"/>
      <w:r>
        <w:t>, Student Member of the Board of Educatio</w:t>
      </w:r>
      <w:r>
        <w:t>n</w:t>
      </w:r>
    </w:p>
    <w:p w14:paraId="0000000C" w14:textId="77777777" w:rsidR="0024656C" w:rsidRDefault="005C1DC7">
      <w:pPr>
        <w:numPr>
          <w:ilvl w:val="0"/>
          <w:numId w:val="4"/>
        </w:numPr>
        <w:spacing w:line="240" w:lineRule="auto"/>
        <w:ind w:right="-180"/>
      </w:pPr>
      <w:r>
        <w:t xml:space="preserve">Chris </w:t>
      </w:r>
      <w:proofErr w:type="spellStart"/>
      <w:r>
        <w:t>Lidard</w:t>
      </w:r>
      <w:proofErr w:type="spellEnd"/>
      <w:r>
        <w:t>, President Howard County Association of Student Councils (HCASC)</w:t>
      </w:r>
    </w:p>
    <w:p w14:paraId="0000000D" w14:textId="77777777" w:rsidR="0024656C" w:rsidRDefault="005C1DC7">
      <w:pPr>
        <w:numPr>
          <w:ilvl w:val="0"/>
          <w:numId w:val="4"/>
        </w:numPr>
        <w:spacing w:after="240" w:line="240" w:lineRule="auto"/>
        <w:ind w:right="-180"/>
      </w:pPr>
      <w:r>
        <w:t>Mrs. Cindy Drummond, Advisor Howard County Association of Student Councils (HCASC)</w:t>
      </w:r>
    </w:p>
    <w:p w14:paraId="0000000E" w14:textId="77777777" w:rsidR="0024656C" w:rsidRDefault="005C1DC7">
      <w:pPr>
        <w:ind w:left="1440" w:right="-180"/>
      </w:pPr>
      <w:r>
        <w:t xml:space="preserve"> </w:t>
      </w:r>
    </w:p>
    <w:p w14:paraId="0000000F" w14:textId="77777777" w:rsidR="0024656C" w:rsidRDefault="005C1DC7">
      <w:pPr>
        <w:ind w:right="-180"/>
        <w:rPr>
          <w:b/>
          <w:u w:val="single"/>
        </w:rPr>
      </w:pPr>
      <w:r>
        <w:rPr>
          <w:b/>
          <w:u w:val="single"/>
        </w:rPr>
        <w:t>Explain and Review Student Member Candidate Guidelines</w:t>
      </w:r>
    </w:p>
    <w:p w14:paraId="00000010" w14:textId="77777777" w:rsidR="0024656C" w:rsidRDefault="005C1DC7">
      <w:pPr>
        <w:numPr>
          <w:ilvl w:val="0"/>
          <w:numId w:val="1"/>
        </w:numPr>
        <w:ind w:right="-180"/>
      </w:pPr>
      <w:r>
        <w:t>Mrs. Hanks will describe her role, t</w:t>
      </w:r>
      <w:r>
        <w:t>he role of the Board of Education, and the adult expectations of the Student Member</w:t>
      </w:r>
    </w:p>
    <w:p w14:paraId="00000011" w14:textId="77777777" w:rsidR="0024656C" w:rsidRDefault="005C1DC7">
      <w:pPr>
        <w:numPr>
          <w:ilvl w:val="0"/>
          <w:numId w:val="1"/>
        </w:numPr>
        <w:ind w:right="-180"/>
      </w:pPr>
      <w:r>
        <w:t>Zach will describe his experience and share insight into his role as SMOB</w:t>
      </w:r>
    </w:p>
    <w:p w14:paraId="00000012" w14:textId="77777777" w:rsidR="0024656C" w:rsidRDefault="005C1DC7">
      <w:pPr>
        <w:numPr>
          <w:ilvl w:val="0"/>
          <w:numId w:val="1"/>
        </w:numPr>
        <w:ind w:right="-180"/>
      </w:pPr>
      <w:r>
        <w:t xml:space="preserve">Chris will share a description of HCASC and the relationship of HCASC to the </w:t>
      </w:r>
      <w:proofErr w:type="spellStart"/>
      <w:r>
        <w:t>the</w:t>
      </w:r>
      <w:proofErr w:type="spellEnd"/>
      <w:r>
        <w:t xml:space="preserve"> SMOB</w:t>
      </w:r>
    </w:p>
    <w:p w14:paraId="00000013" w14:textId="77777777" w:rsidR="0024656C" w:rsidRDefault="005C1DC7">
      <w:pPr>
        <w:numPr>
          <w:ilvl w:val="0"/>
          <w:numId w:val="1"/>
        </w:numPr>
        <w:ind w:right="-180"/>
      </w:pPr>
      <w:r>
        <w:t xml:space="preserve">Mr. LeMon and Mrs. Drummond will clarify </w:t>
      </w:r>
    </w:p>
    <w:p w14:paraId="00000014" w14:textId="77777777" w:rsidR="0024656C" w:rsidRDefault="005C1DC7">
      <w:pPr>
        <w:numPr>
          <w:ilvl w:val="1"/>
          <w:numId w:val="1"/>
        </w:numPr>
        <w:ind w:right="-180"/>
      </w:pPr>
      <w:r>
        <w:t xml:space="preserve">expectations and responsibilities for campaigning </w:t>
      </w:r>
    </w:p>
    <w:p w14:paraId="00000015" w14:textId="77777777" w:rsidR="0024656C" w:rsidRDefault="005C1DC7">
      <w:pPr>
        <w:numPr>
          <w:ilvl w:val="1"/>
          <w:numId w:val="1"/>
        </w:numPr>
        <w:ind w:right="-180"/>
      </w:pPr>
      <w:r>
        <w:t>how to schedule virtual school visits</w:t>
      </w:r>
    </w:p>
    <w:p w14:paraId="00000016" w14:textId="77777777" w:rsidR="0024656C" w:rsidRDefault="005C1DC7">
      <w:pPr>
        <w:numPr>
          <w:ilvl w:val="1"/>
          <w:numId w:val="1"/>
        </w:numPr>
        <w:ind w:right="-180"/>
      </w:pPr>
      <w:r>
        <w:t>The role of family and friends</w:t>
      </w:r>
    </w:p>
    <w:p w14:paraId="00000017" w14:textId="77777777" w:rsidR="0024656C" w:rsidRDefault="0024656C">
      <w:pPr>
        <w:ind w:right="-180"/>
      </w:pPr>
    </w:p>
    <w:p w14:paraId="00000018" w14:textId="77777777" w:rsidR="0024656C" w:rsidRDefault="005C1DC7">
      <w:pPr>
        <w:ind w:right="-180"/>
        <w:rPr>
          <w:b/>
          <w:u w:val="single"/>
        </w:rPr>
      </w:pPr>
      <w:r>
        <w:rPr>
          <w:b/>
          <w:u w:val="single"/>
        </w:rPr>
        <w:t>Review Student Member Candidate Timeline</w:t>
      </w:r>
    </w:p>
    <w:p w14:paraId="00000019" w14:textId="77777777" w:rsidR="0024656C" w:rsidRDefault="005C1DC7">
      <w:pPr>
        <w:numPr>
          <w:ilvl w:val="0"/>
          <w:numId w:val="5"/>
        </w:numPr>
        <w:ind w:right="-180"/>
      </w:pPr>
      <w:r>
        <w:t>How to manage time campaigning and school</w:t>
      </w:r>
    </w:p>
    <w:p w14:paraId="0000001A" w14:textId="77777777" w:rsidR="0024656C" w:rsidRDefault="005C1DC7">
      <w:pPr>
        <w:numPr>
          <w:ilvl w:val="0"/>
          <w:numId w:val="5"/>
        </w:numPr>
        <w:ind w:right="-180"/>
      </w:pPr>
      <w:r>
        <w:t>Expectatio</w:t>
      </w:r>
      <w:r>
        <w:t>ns for next steps</w:t>
      </w:r>
    </w:p>
    <w:p w14:paraId="0000001B" w14:textId="77777777" w:rsidR="0024656C" w:rsidRDefault="005C1DC7">
      <w:pPr>
        <w:ind w:left="1440" w:right="-180"/>
      </w:pPr>
      <w:r>
        <w:t xml:space="preserve"> </w:t>
      </w:r>
    </w:p>
    <w:p w14:paraId="0000001C" w14:textId="77777777" w:rsidR="0024656C" w:rsidRDefault="005C1DC7">
      <w:pPr>
        <w:ind w:right="-180"/>
        <w:rPr>
          <w:b/>
          <w:u w:val="single"/>
        </w:rPr>
      </w:pPr>
      <w:r>
        <w:rPr>
          <w:b/>
          <w:u w:val="single"/>
        </w:rPr>
        <w:t>Answer any questions or concerns</w:t>
      </w:r>
    </w:p>
    <w:p w14:paraId="0000001D" w14:textId="77777777" w:rsidR="0024656C" w:rsidRDefault="005C1DC7">
      <w:pPr>
        <w:spacing w:before="240" w:after="240"/>
        <w:rPr>
          <w:b/>
          <w:sz w:val="40"/>
          <w:szCs w:val="40"/>
        </w:rPr>
      </w:pPr>
      <w:r>
        <w:rPr>
          <w:b/>
          <w:sz w:val="40"/>
          <w:szCs w:val="40"/>
        </w:rPr>
        <w:t xml:space="preserve"> </w:t>
      </w:r>
    </w:p>
    <w:p w14:paraId="0000001E" w14:textId="77777777" w:rsidR="0024656C" w:rsidRDefault="0024656C">
      <w:pPr>
        <w:rPr>
          <w:b/>
          <w:sz w:val="40"/>
          <w:szCs w:val="40"/>
        </w:rPr>
      </w:pPr>
    </w:p>
    <w:p w14:paraId="0000001F" w14:textId="77777777" w:rsidR="0024656C" w:rsidRDefault="005C1DC7">
      <w:pPr>
        <w:spacing w:before="240" w:after="240"/>
        <w:rPr>
          <w:b/>
          <w:sz w:val="40"/>
          <w:szCs w:val="40"/>
        </w:rPr>
      </w:pPr>
      <w:r>
        <w:rPr>
          <w:b/>
          <w:sz w:val="40"/>
          <w:szCs w:val="40"/>
        </w:rPr>
        <w:t xml:space="preserve"> </w:t>
      </w:r>
    </w:p>
    <w:p w14:paraId="00000020" w14:textId="77777777" w:rsidR="0024656C" w:rsidRDefault="0024656C">
      <w:pPr>
        <w:spacing w:before="240" w:after="240"/>
        <w:rPr>
          <w:b/>
        </w:rPr>
      </w:pPr>
    </w:p>
    <w:p w14:paraId="00000021" w14:textId="77777777" w:rsidR="0024656C" w:rsidRDefault="005C1DC7">
      <w:pPr>
        <w:spacing w:before="240" w:after="240"/>
        <w:jc w:val="center"/>
        <w:rPr>
          <w:b/>
        </w:rPr>
      </w:pPr>
      <w:r>
        <w:rPr>
          <w:b/>
        </w:rPr>
        <w:lastRenderedPageBreak/>
        <w:t>Student Member Candidate Guidelines</w:t>
      </w:r>
    </w:p>
    <w:p w14:paraId="00000022" w14:textId="77777777" w:rsidR="0024656C" w:rsidRDefault="005C1DC7">
      <w:pPr>
        <w:spacing w:before="240" w:after="240"/>
        <w:jc w:val="center"/>
        <w:rPr>
          <w:b/>
        </w:rPr>
      </w:pPr>
      <w:r>
        <w:rPr>
          <w:b/>
        </w:rPr>
        <w:t xml:space="preserve"> </w:t>
      </w:r>
    </w:p>
    <w:p w14:paraId="00000023" w14:textId="77777777" w:rsidR="0024656C" w:rsidRDefault="005C1DC7">
      <w:pPr>
        <w:spacing w:before="240" w:after="240"/>
        <w:ind w:right="-360"/>
        <w:rPr>
          <w:b/>
        </w:rPr>
      </w:pPr>
      <w:r>
        <w:t>As a candidate for Student Member of the Board of Education, you are acting as a representative of the students of Howard County and of the Howard County Assoc</w:t>
      </w:r>
      <w:r>
        <w:t xml:space="preserve">iation of Student Councils (HCASC). Therefore, throughout the campaign process, you must follow all school rules stated in the 2020-2021 Student/Parent Handbook.  Importantly, </w:t>
      </w:r>
      <w:r>
        <w:rPr>
          <w:b/>
        </w:rPr>
        <w:t>candidates MAY NOT miss any school time for this campaign.</w:t>
      </w:r>
    </w:p>
    <w:p w14:paraId="00000024" w14:textId="77777777" w:rsidR="0024656C" w:rsidRDefault="005C1DC7">
      <w:pPr>
        <w:spacing w:before="240" w:after="240"/>
        <w:ind w:right="-360"/>
        <w:rPr>
          <w:b/>
          <w:u w:val="single"/>
        </w:rPr>
      </w:pPr>
      <w:r>
        <w:rPr>
          <w:b/>
          <w:u w:val="single"/>
        </w:rPr>
        <w:t>Successful Candidates</w:t>
      </w:r>
      <w:r>
        <w:rPr>
          <w:b/>
          <w:u w:val="single"/>
        </w:rPr>
        <w:t xml:space="preserve"> Will</w:t>
      </w:r>
    </w:p>
    <w:p w14:paraId="00000025" w14:textId="77777777" w:rsidR="0024656C" w:rsidRDefault="005C1DC7">
      <w:pPr>
        <w:spacing w:before="240" w:after="240"/>
      </w:pPr>
      <w:r>
        <w:t>Follow all HCPSS policies and procedures with specific attention to</w:t>
      </w:r>
    </w:p>
    <w:p w14:paraId="00000026" w14:textId="77777777" w:rsidR="0024656C" w:rsidRDefault="005C1DC7">
      <w:pPr>
        <w:numPr>
          <w:ilvl w:val="0"/>
          <w:numId w:val="3"/>
        </w:numPr>
        <w:rPr>
          <w:b/>
        </w:rPr>
      </w:pPr>
      <w:hyperlink r:id="rId5">
        <w:r>
          <w:rPr>
            <w:b/>
            <w:color w:val="0E75B8"/>
            <w:u w:val="single"/>
          </w:rPr>
          <w:t>1000</w:t>
        </w:r>
      </w:hyperlink>
      <w:r>
        <w:rPr>
          <w:b/>
          <w:color w:val="0E75B8"/>
          <w:u w:val="single"/>
        </w:rPr>
        <w:t xml:space="preserve"> </w:t>
      </w:r>
      <w:r>
        <w:rPr>
          <w:b/>
          <w:color w:val="515151"/>
        </w:rPr>
        <w:t>– Civility</w:t>
      </w:r>
    </w:p>
    <w:p w14:paraId="00000027" w14:textId="77777777" w:rsidR="0024656C" w:rsidRDefault="005C1DC7">
      <w:pPr>
        <w:numPr>
          <w:ilvl w:val="0"/>
          <w:numId w:val="3"/>
        </w:numPr>
      </w:pPr>
      <w:hyperlink r:id="rId6">
        <w:r>
          <w:rPr>
            <w:color w:val="0E75B8"/>
            <w:u w:val="single"/>
          </w:rPr>
          <w:t>1010</w:t>
        </w:r>
      </w:hyperlink>
      <w:r>
        <w:rPr>
          <w:color w:val="0E75B8"/>
          <w:u w:val="single"/>
        </w:rPr>
        <w:t xml:space="preserve"> </w:t>
      </w:r>
      <w:r>
        <w:rPr>
          <w:color w:val="515151"/>
        </w:rPr>
        <w:t>– Discrimination</w:t>
      </w:r>
    </w:p>
    <w:p w14:paraId="00000028" w14:textId="77777777" w:rsidR="0024656C" w:rsidRDefault="005C1DC7">
      <w:pPr>
        <w:numPr>
          <w:ilvl w:val="0"/>
          <w:numId w:val="3"/>
        </w:numPr>
      </w:pPr>
      <w:hyperlink r:id="rId7">
        <w:r>
          <w:rPr>
            <w:color w:val="0E75B8"/>
            <w:u w:val="single"/>
          </w:rPr>
          <w:t>1020</w:t>
        </w:r>
      </w:hyperlink>
      <w:r>
        <w:rPr>
          <w:color w:val="0E75B8"/>
          <w:u w:val="single"/>
        </w:rPr>
        <w:t xml:space="preserve"> </w:t>
      </w:r>
      <w:r>
        <w:rPr>
          <w:color w:val="515151"/>
        </w:rPr>
        <w:t>– Sexual Discrimination</w:t>
      </w:r>
    </w:p>
    <w:p w14:paraId="00000029" w14:textId="77777777" w:rsidR="0024656C" w:rsidRDefault="005C1DC7">
      <w:pPr>
        <w:numPr>
          <w:ilvl w:val="0"/>
          <w:numId w:val="3"/>
        </w:numPr>
      </w:pPr>
      <w:hyperlink r:id="rId8">
        <w:r>
          <w:rPr>
            <w:color w:val="0E75B8"/>
            <w:u w:val="single"/>
          </w:rPr>
          <w:t>1040</w:t>
        </w:r>
      </w:hyperlink>
      <w:r>
        <w:rPr>
          <w:color w:val="0E75B8"/>
          <w:u w:val="single"/>
        </w:rPr>
        <w:t xml:space="preserve"> </w:t>
      </w:r>
      <w:r>
        <w:rPr>
          <w:color w:val="515151"/>
        </w:rPr>
        <w:t>– Safe and Supportive Schools</w:t>
      </w:r>
    </w:p>
    <w:p w14:paraId="0000002A" w14:textId="77777777" w:rsidR="0024656C" w:rsidRDefault="005C1DC7">
      <w:pPr>
        <w:numPr>
          <w:ilvl w:val="0"/>
          <w:numId w:val="3"/>
        </w:numPr>
      </w:pPr>
      <w:hyperlink r:id="rId9">
        <w:r>
          <w:rPr>
            <w:color w:val="0E75B8"/>
            <w:u w:val="single"/>
          </w:rPr>
          <w:t>1050</w:t>
        </w:r>
      </w:hyperlink>
      <w:r>
        <w:rPr>
          <w:color w:val="0E75B8"/>
          <w:u w:val="single"/>
        </w:rPr>
        <w:t xml:space="preserve"> </w:t>
      </w:r>
      <w:r>
        <w:rPr>
          <w:color w:val="515151"/>
        </w:rPr>
        <w:t>– Tobacco-Free Environment</w:t>
      </w:r>
    </w:p>
    <w:p w14:paraId="0000002B" w14:textId="77777777" w:rsidR="0024656C" w:rsidRDefault="005C1DC7">
      <w:pPr>
        <w:numPr>
          <w:ilvl w:val="0"/>
          <w:numId w:val="3"/>
        </w:numPr>
        <w:rPr>
          <w:b/>
        </w:rPr>
      </w:pPr>
      <w:hyperlink r:id="rId10">
        <w:r>
          <w:rPr>
            <w:b/>
            <w:color w:val="0E75B8"/>
            <w:u w:val="single"/>
          </w:rPr>
          <w:t>1060</w:t>
        </w:r>
      </w:hyperlink>
      <w:r>
        <w:rPr>
          <w:b/>
          <w:color w:val="0E75B8"/>
          <w:u w:val="single"/>
        </w:rPr>
        <w:t xml:space="preserve"> </w:t>
      </w:r>
      <w:r>
        <w:rPr>
          <w:b/>
          <w:color w:val="515151"/>
        </w:rPr>
        <w:t>– Bullying, Cyberbullying, Harassment, or Intimidation;</w:t>
      </w:r>
      <w:hyperlink r:id="rId11">
        <w:r>
          <w:rPr>
            <w:b/>
            <w:color w:val="515151"/>
          </w:rPr>
          <w:t xml:space="preserve"> </w:t>
        </w:r>
      </w:hyperlink>
      <w:hyperlink r:id="rId12">
        <w:r>
          <w:rPr>
            <w:b/>
            <w:color w:val="0E75B8"/>
            <w:u w:val="single"/>
          </w:rPr>
          <w:t>BHI Reporting Form</w:t>
        </w:r>
      </w:hyperlink>
    </w:p>
    <w:p w14:paraId="0000002C" w14:textId="77777777" w:rsidR="0024656C" w:rsidRDefault="005C1DC7">
      <w:pPr>
        <w:numPr>
          <w:ilvl w:val="0"/>
          <w:numId w:val="3"/>
        </w:numPr>
        <w:rPr>
          <w:b/>
        </w:rPr>
      </w:pPr>
      <w:hyperlink r:id="rId13">
        <w:r>
          <w:rPr>
            <w:b/>
            <w:color w:val="1155CC"/>
            <w:u w:val="single"/>
          </w:rPr>
          <w:t>8080</w:t>
        </w:r>
      </w:hyperlink>
      <w:r>
        <w:rPr>
          <w:b/>
        </w:rPr>
        <w:t xml:space="preserve"> - Responsible Use of Technology, Digital Tools, and Social Media</w:t>
      </w:r>
    </w:p>
    <w:p w14:paraId="0000002D" w14:textId="77777777" w:rsidR="0024656C" w:rsidRDefault="005C1DC7">
      <w:pPr>
        <w:numPr>
          <w:ilvl w:val="0"/>
          <w:numId w:val="3"/>
        </w:numPr>
      </w:pPr>
      <w:hyperlink r:id="rId14">
        <w:r>
          <w:rPr>
            <w:color w:val="1155CC"/>
            <w:u w:val="single"/>
          </w:rPr>
          <w:t>9000</w:t>
        </w:r>
      </w:hyperlink>
      <w:r>
        <w:rPr>
          <w:color w:val="1155CC"/>
          <w:u w:val="single"/>
        </w:rPr>
        <w:t xml:space="preserve"> </w:t>
      </w:r>
      <w:r>
        <w:rPr>
          <w:color w:val="515151"/>
        </w:rPr>
        <w:t>– Student Residency, Eligibility, Enrollment and Assignment</w:t>
      </w:r>
    </w:p>
    <w:p w14:paraId="0000002E" w14:textId="77777777" w:rsidR="0024656C" w:rsidRDefault="005C1DC7">
      <w:pPr>
        <w:numPr>
          <w:ilvl w:val="0"/>
          <w:numId w:val="3"/>
        </w:numPr>
      </w:pPr>
      <w:hyperlink r:id="rId15">
        <w:r>
          <w:rPr>
            <w:color w:val="1155CC"/>
            <w:u w:val="single"/>
          </w:rPr>
          <w:t>9010</w:t>
        </w:r>
      </w:hyperlink>
      <w:r>
        <w:rPr>
          <w:color w:val="1155CC"/>
          <w:u w:val="single"/>
        </w:rPr>
        <w:t xml:space="preserve"> </w:t>
      </w:r>
      <w:r>
        <w:rPr>
          <w:color w:val="515151"/>
        </w:rPr>
        <w:t>– Attendance</w:t>
      </w:r>
    </w:p>
    <w:p w14:paraId="0000002F" w14:textId="77777777" w:rsidR="0024656C" w:rsidRDefault="005C1DC7">
      <w:pPr>
        <w:numPr>
          <w:ilvl w:val="0"/>
          <w:numId w:val="3"/>
        </w:numPr>
      </w:pPr>
      <w:hyperlink r:id="rId16">
        <w:r>
          <w:rPr>
            <w:color w:val="1155CC"/>
            <w:u w:val="single"/>
          </w:rPr>
          <w:t>9020</w:t>
        </w:r>
      </w:hyperlink>
      <w:r>
        <w:rPr>
          <w:color w:val="1155CC"/>
          <w:u w:val="single"/>
        </w:rPr>
        <w:t xml:space="preserve"> </w:t>
      </w:r>
      <w:r>
        <w:rPr>
          <w:color w:val="515151"/>
        </w:rPr>
        <w:t>– Students’ Rights and Res</w:t>
      </w:r>
      <w:r>
        <w:rPr>
          <w:color w:val="515151"/>
        </w:rPr>
        <w:t>ponsibilities</w:t>
      </w:r>
    </w:p>
    <w:p w14:paraId="00000030" w14:textId="77777777" w:rsidR="0024656C" w:rsidRDefault="005C1DC7">
      <w:pPr>
        <w:numPr>
          <w:ilvl w:val="0"/>
          <w:numId w:val="3"/>
        </w:numPr>
      </w:pPr>
      <w:hyperlink r:id="rId17">
        <w:r>
          <w:rPr>
            <w:color w:val="1155CC"/>
            <w:u w:val="single"/>
          </w:rPr>
          <w:t>9030</w:t>
        </w:r>
      </w:hyperlink>
      <w:r>
        <w:rPr>
          <w:color w:val="1155CC"/>
          <w:u w:val="single"/>
        </w:rPr>
        <w:t xml:space="preserve"> </w:t>
      </w:r>
      <w:r>
        <w:rPr>
          <w:color w:val="515151"/>
        </w:rPr>
        <w:t>– School-Sponsored Publications and Productions</w:t>
      </w:r>
    </w:p>
    <w:p w14:paraId="00000031" w14:textId="77777777" w:rsidR="0024656C" w:rsidRDefault="005C1DC7">
      <w:pPr>
        <w:numPr>
          <w:ilvl w:val="0"/>
          <w:numId w:val="3"/>
        </w:numPr>
      </w:pPr>
      <w:hyperlink r:id="rId18">
        <w:r>
          <w:rPr>
            <w:color w:val="1155CC"/>
            <w:u w:val="single"/>
          </w:rPr>
          <w:t>9070</w:t>
        </w:r>
      </w:hyperlink>
      <w:r>
        <w:rPr>
          <w:color w:val="1155CC"/>
          <w:u w:val="single"/>
        </w:rPr>
        <w:t xml:space="preserve"> </w:t>
      </w:r>
      <w:r>
        <w:rPr>
          <w:color w:val="515151"/>
        </w:rPr>
        <w:t>– Academic Eligibility for High School Extracurricular Activities</w:t>
      </w:r>
    </w:p>
    <w:p w14:paraId="00000032" w14:textId="77777777" w:rsidR="0024656C" w:rsidRDefault="005C1DC7">
      <w:pPr>
        <w:numPr>
          <w:ilvl w:val="0"/>
          <w:numId w:val="3"/>
        </w:numPr>
        <w:rPr>
          <w:b/>
        </w:rPr>
      </w:pPr>
      <w:hyperlink r:id="rId19">
        <w:r>
          <w:rPr>
            <w:b/>
            <w:color w:val="1155CC"/>
            <w:u w:val="single"/>
          </w:rPr>
          <w:t>9200</w:t>
        </w:r>
      </w:hyperlink>
      <w:r>
        <w:rPr>
          <w:b/>
          <w:color w:val="1155CC"/>
          <w:u w:val="single"/>
        </w:rPr>
        <w:t xml:space="preserve"> </w:t>
      </w:r>
      <w:r>
        <w:rPr>
          <w:b/>
          <w:color w:val="515151"/>
        </w:rPr>
        <w:t>– Student Discipline – See also:</w:t>
      </w:r>
      <w:hyperlink r:id="rId20">
        <w:r>
          <w:rPr>
            <w:b/>
            <w:color w:val="515151"/>
          </w:rPr>
          <w:t xml:space="preserve"> </w:t>
        </w:r>
      </w:hyperlink>
      <w:hyperlink r:id="rId21">
        <w:r>
          <w:rPr>
            <w:b/>
            <w:color w:val="1155CC"/>
            <w:u w:val="single"/>
          </w:rPr>
          <w:t>Student Code of Conduct</w:t>
        </w:r>
      </w:hyperlink>
    </w:p>
    <w:p w14:paraId="00000033" w14:textId="77777777" w:rsidR="0024656C" w:rsidRDefault="005C1DC7">
      <w:pPr>
        <w:numPr>
          <w:ilvl w:val="0"/>
          <w:numId w:val="3"/>
        </w:numPr>
      </w:pPr>
      <w:hyperlink r:id="rId22">
        <w:r>
          <w:rPr>
            <w:color w:val="1155CC"/>
            <w:u w:val="single"/>
          </w:rPr>
          <w:t>9210</w:t>
        </w:r>
      </w:hyperlink>
      <w:r>
        <w:rPr>
          <w:color w:val="1155CC"/>
          <w:u w:val="single"/>
        </w:rPr>
        <w:t xml:space="preserve"> </w:t>
      </w:r>
      <w:r>
        <w:rPr>
          <w:color w:val="515151"/>
        </w:rPr>
        <w:t>– Student Dress Code</w:t>
      </w:r>
    </w:p>
    <w:p w14:paraId="00000034" w14:textId="77777777" w:rsidR="0024656C" w:rsidRDefault="005C1DC7">
      <w:pPr>
        <w:numPr>
          <w:ilvl w:val="0"/>
          <w:numId w:val="3"/>
        </w:numPr>
      </w:pPr>
      <w:hyperlink r:id="rId23">
        <w:r>
          <w:rPr>
            <w:color w:val="1155CC"/>
            <w:u w:val="single"/>
          </w:rPr>
          <w:t>9230</w:t>
        </w:r>
      </w:hyperlink>
      <w:r>
        <w:rPr>
          <w:color w:val="1155CC"/>
          <w:u w:val="single"/>
        </w:rPr>
        <w:t xml:space="preserve"> </w:t>
      </w:r>
      <w:r>
        <w:rPr>
          <w:color w:val="515151"/>
        </w:rPr>
        <w:t xml:space="preserve">– </w:t>
      </w:r>
      <w:r>
        <w:rPr>
          <w:color w:val="515151"/>
        </w:rPr>
        <w:t>Alcohol, Other Drugs, Prescription Medication and Over-the-Counter Products</w:t>
      </w:r>
    </w:p>
    <w:p w14:paraId="00000035" w14:textId="77777777" w:rsidR="0024656C" w:rsidRDefault="005C1DC7">
      <w:pPr>
        <w:numPr>
          <w:ilvl w:val="0"/>
          <w:numId w:val="3"/>
        </w:numPr>
        <w:spacing w:after="240"/>
      </w:pPr>
      <w:hyperlink r:id="rId24">
        <w:r>
          <w:rPr>
            <w:color w:val="1155CC"/>
            <w:u w:val="single"/>
          </w:rPr>
          <w:t>9400</w:t>
        </w:r>
      </w:hyperlink>
      <w:r>
        <w:rPr>
          <w:color w:val="1155CC"/>
          <w:u w:val="single"/>
        </w:rPr>
        <w:t xml:space="preserve"> </w:t>
      </w:r>
      <w:r>
        <w:rPr>
          <w:color w:val="515151"/>
        </w:rPr>
        <w:t>– Student Behavior Intervention</w:t>
      </w:r>
    </w:p>
    <w:p w14:paraId="00000036" w14:textId="77777777" w:rsidR="0024656C" w:rsidRDefault="005C1DC7">
      <w:pPr>
        <w:spacing w:before="240" w:after="160" w:line="314" w:lineRule="auto"/>
      </w:pPr>
      <w:r>
        <w:t>Create and distribute campaign materials which promote the candidate</w:t>
      </w:r>
    </w:p>
    <w:p w14:paraId="00000037" w14:textId="77777777" w:rsidR="0024656C" w:rsidRDefault="005C1DC7">
      <w:pPr>
        <w:spacing w:before="240" w:after="160" w:line="314" w:lineRule="auto"/>
      </w:pPr>
      <w:r>
        <w:t>Refrain</w:t>
      </w:r>
      <w:r>
        <w:t xml:space="preserve"> from any negative messages about other candidates</w:t>
      </w:r>
    </w:p>
    <w:p w14:paraId="00000038" w14:textId="77777777" w:rsidR="0024656C" w:rsidRDefault="005C1DC7">
      <w:pPr>
        <w:spacing w:before="240" w:after="160" w:line="314" w:lineRule="auto"/>
      </w:pPr>
      <w:r>
        <w:t>Send requests for visitation and attendance to school administrative teams in advance of your visit and secure administrative approval before your visit</w:t>
      </w:r>
    </w:p>
    <w:p w14:paraId="00000039" w14:textId="77777777" w:rsidR="0024656C" w:rsidRDefault="005C1DC7">
      <w:pPr>
        <w:spacing w:before="240" w:after="160" w:line="314" w:lineRule="auto"/>
        <w:rPr>
          <w:highlight w:val="cyan"/>
        </w:rPr>
      </w:pPr>
      <w:r>
        <w:t>Maintain your assigned academic schedule</w:t>
      </w:r>
    </w:p>
    <w:p w14:paraId="0000003A" w14:textId="77777777" w:rsidR="0024656C" w:rsidRDefault="005C1DC7">
      <w:pPr>
        <w:spacing w:before="240" w:after="160" w:line="314" w:lineRule="auto"/>
      </w:pPr>
      <w:r>
        <w:t>Create soci</w:t>
      </w:r>
      <w:r>
        <w:t>al media and school based campaign materials to share in designated approved areas</w:t>
      </w:r>
    </w:p>
    <w:p w14:paraId="0000003B" w14:textId="77777777" w:rsidR="0024656C" w:rsidRDefault="005C1DC7">
      <w:pPr>
        <w:spacing w:before="240" w:after="160" w:line="314" w:lineRule="auto"/>
      </w:pPr>
      <w:r>
        <w:t>Lead and manage family, friends, and school support to remain positive and constructive to the campaign process, all candidates, and the Student Member Position</w:t>
      </w:r>
    </w:p>
    <w:p w14:paraId="0000003C" w14:textId="77777777" w:rsidR="0024656C" w:rsidRDefault="005C1DC7">
      <w:pPr>
        <w:spacing w:before="240" w:after="160" w:line="314" w:lineRule="auto"/>
      </w:pPr>
      <w:r>
        <w:lastRenderedPageBreak/>
        <w:t>Remember- al</w:t>
      </w:r>
      <w:r>
        <w:t>l members of your campaign team represent you and you are responsible for their words and actions</w:t>
      </w:r>
    </w:p>
    <w:p w14:paraId="0000003D" w14:textId="77777777" w:rsidR="0024656C" w:rsidRDefault="005C1DC7">
      <w:pPr>
        <w:spacing w:before="240" w:after="160" w:line="314" w:lineRule="auto"/>
      </w:pPr>
      <w:r>
        <w:t>Support fellow candidates and honor the election of the Student Member</w:t>
      </w:r>
    </w:p>
    <w:p w14:paraId="0000003E" w14:textId="77777777" w:rsidR="0024656C" w:rsidRDefault="005C1DC7">
      <w:pPr>
        <w:spacing w:before="240" w:after="240"/>
        <w:ind w:right="-360"/>
      </w:pPr>
      <w:r>
        <w:t>Attend all required candidate meetings and submit all required paperwork</w:t>
      </w:r>
    </w:p>
    <w:p w14:paraId="0000003F" w14:textId="77777777" w:rsidR="0024656C" w:rsidRDefault="005C1DC7">
      <w:pPr>
        <w:spacing w:before="240" w:after="240"/>
        <w:ind w:right="-360"/>
      </w:pPr>
      <w:r>
        <w:t>Initiate all c</w:t>
      </w:r>
      <w:r>
        <w:t xml:space="preserve">ommunication and direct any questions or concerns to Mrs. Drummond, Mr. LeMon, and their school based administrator. </w:t>
      </w:r>
    </w:p>
    <w:p w14:paraId="00000040" w14:textId="77777777" w:rsidR="0024656C" w:rsidRDefault="005C1DC7">
      <w:pPr>
        <w:spacing w:before="240" w:after="240"/>
        <w:ind w:right="-180"/>
        <w:rPr>
          <w:b/>
        </w:rPr>
      </w:pPr>
      <w:r>
        <w:rPr>
          <w:b/>
        </w:rPr>
        <w:t xml:space="preserve">Attire:  </w:t>
      </w:r>
      <w:r>
        <w:t>At all HCASC-sponsored campaign events (for example, introduction to the Board) please dress in business attire.  During any personal campaigning endeavors, proper attire is business casual.  School dress codes must be followed at all times.</w:t>
      </w:r>
    </w:p>
    <w:p w14:paraId="00000041" w14:textId="77777777" w:rsidR="0024656C" w:rsidRDefault="005C1DC7">
      <w:pPr>
        <w:spacing w:before="240" w:after="240"/>
        <w:ind w:right="-180"/>
      </w:pPr>
      <w:r>
        <w:rPr>
          <w:b/>
        </w:rPr>
        <w:t>Campaign Spend</w:t>
      </w:r>
      <w:r>
        <w:rPr>
          <w:b/>
        </w:rPr>
        <w:t>ing</w:t>
      </w:r>
      <w:r>
        <w:t xml:space="preserve">:  The spending limit for the campaign is $200.  No matter where the money comes from (donations, discounts, out of pocket, etc.), no more than $200 may be spent on your campaign.  On the form provided, please keep track of all donations and spending.  </w:t>
      </w:r>
      <w:r>
        <w:t xml:space="preserve">This must be </w:t>
      </w:r>
      <w:r>
        <w:rPr>
          <w:b/>
        </w:rPr>
        <w:t>filed by May 5, 2021</w:t>
      </w:r>
      <w:r>
        <w:t xml:space="preserve">.  </w:t>
      </w:r>
    </w:p>
    <w:p w14:paraId="00000042" w14:textId="77777777" w:rsidR="0024656C" w:rsidRDefault="005C1DC7">
      <w:pPr>
        <w:spacing w:before="240" w:after="240"/>
        <w:ind w:right="-180"/>
      </w:pPr>
      <w:r>
        <w:rPr>
          <w:b/>
        </w:rPr>
        <w:t>Material Posting</w:t>
      </w:r>
      <w:r>
        <w:t>:  Follow all school and community rules when posting campaign materials, and check with each individual principal before posting any materials in schools.  Do not cover/replace another candidate’s mater</w:t>
      </w:r>
      <w:r>
        <w:t>ials with your materials.  Campaign materials must be 20 feet away from the polling places.  All materials must be removed by May 6, 2021.  On all printed materials, please reference Howard County Association of Student Councils.</w:t>
      </w:r>
      <w:hyperlink r:id="rId25">
        <w:r>
          <w:t xml:space="preserve"> </w:t>
        </w:r>
      </w:hyperlink>
      <w:hyperlink r:id="rId26">
        <w:r>
          <w:rPr>
            <w:color w:val="1155CC"/>
            <w:u w:val="single"/>
          </w:rPr>
          <w:t>http://hcasc.hcpss.org/</w:t>
        </w:r>
      </w:hyperlink>
      <w:r>
        <w:t xml:space="preserve"> </w:t>
      </w:r>
    </w:p>
    <w:p w14:paraId="00000043" w14:textId="77777777" w:rsidR="0024656C" w:rsidRDefault="005C1DC7">
      <w:pPr>
        <w:spacing w:before="240" w:after="240"/>
        <w:ind w:right="-180"/>
      </w:pPr>
      <w:r>
        <w:rPr>
          <w:b/>
        </w:rPr>
        <w:t>School Visitation</w:t>
      </w:r>
      <w:r>
        <w:t>:  Please contact the school’s principal ahead of time to inform him or her of your visit.  Campaigning must not interfere with instruction or interrupt s</w:t>
      </w:r>
      <w:r>
        <w:t xml:space="preserve">tudents when school is in session. </w:t>
      </w:r>
    </w:p>
    <w:p w14:paraId="00000044" w14:textId="77777777" w:rsidR="0024656C" w:rsidRDefault="005C1DC7">
      <w:pPr>
        <w:spacing w:before="240" w:after="240"/>
        <w:ind w:right="-180"/>
      </w:pPr>
      <w:r>
        <w:rPr>
          <w:b/>
        </w:rPr>
        <w:t>Electronic Campaigning</w:t>
      </w:r>
      <w:r>
        <w:t>:  We expect students to run a respectful and positive campaign, promoting themselves rather than making negative or derogatory comments about the opponent. Candidates must take special care when campaigning publicly and privately through internet sites, e</w:t>
      </w:r>
      <w:r>
        <w:t xml:space="preserve">mails, and social media outlets. In addition, we ask candidates to work proactively with their friends, family members, and associates to honor the respectful and positive tone of the campaign. </w:t>
      </w:r>
    </w:p>
    <w:p w14:paraId="00000045" w14:textId="77777777" w:rsidR="0024656C" w:rsidRDefault="005C1DC7">
      <w:pPr>
        <w:spacing w:before="240" w:after="240"/>
        <w:ind w:right="-180"/>
        <w:rPr>
          <w:sz w:val="24"/>
          <w:szCs w:val="24"/>
          <w:u w:val="single"/>
        </w:rPr>
      </w:pPr>
      <w:r>
        <w:rPr>
          <w:b/>
        </w:rPr>
        <w:t>Contact</w:t>
      </w:r>
      <w:r>
        <w:t>:  Please document any correspondences that you have w</w:t>
      </w:r>
      <w:r>
        <w:t xml:space="preserve">ith fellow students or with the press about the election process and forward them to the HCASC Advisor.  This will help serve as protection for you from inappropriate questioning and will help with standardizing and/or improving the election process. </w:t>
      </w:r>
    </w:p>
    <w:p w14:paraId="00000046" w14:textId="77777777" w:rsidR="0024656C" w:rsidRDefault="0024656C">
      <w:pPr>
        <w:spacing w:before="240" w:after="240"/>
        <w:rPr>
          <w:b/>
          <w:u w:val="single"/>
        </w:rPr>
      </w:pPr>
    </w:p>
    <w:p w14:paraId="00000047" w14:textId="77777777" w:rsidR="0024656C" w:rsidRDefault="0024656C">
      <w:pPr>
        <w:spacing w:before="240" w:after="240"/>
        <w:rPr>
          <w:b/>
          <w:u w:val="single"/>
        </w:rPr>
      </w:pPr>
    </w:p>
    <w:p w14:paraId="00000048" w14:textId="77777777" w:rsidR="0024656C" w:rsidRDefault="0024656C">
      <w:pPr>
        <w:spacing w:before="240" w:after="240"/>
        <w:rPr>
          <w:b/>
          <w:u w:val="single"/>
        </w:rPr>
      </w:pPr>
    </w:p>
    <w:p w14:paraId="00000049" w14:textId="77777777" w:rsidR="0024656C" w:rsidRDefault="005C1DC7">
      <w:pPr>
        <w:spacing w:before="240" w:after="240"/>
        <w:rPr>
          <w:u w:val="single"/>
        </w:rPr>
      </w:pPr>
      <w:r>
        <w:rPr>
          <w:b/>
          <w:u w:val="single"/>
        </w:rPr>
        <w:lastRenderedPageBreak/>
        <w:t>E</w:t>
      </w:r>
      <w:r>
        <w:rPr>
          <w:b/>
          <w:u w:val="single"/>
        </w:rPr>
        <w:t>xpectations of School Based Administrators</w:t>
      </w:r>
    </w:p>
    <w:p w14:paraId="0000004A" w14:textId="77777777" w:rsidR="0024656C" w:rsidRDefault="005C1DC7">
      <w:pPr>
        <w:spacing w:before="240" w:after="240"/>
      </w:pPr>
      <w:r>
        <w:t>Enforce all HCPSS policies and procedures with specific attention to</w:t>
      </w:r>
    </w:p>
    <w:p w14:paraId="0000004B" w14:textId="77777777" w:rsidR="0024656C" w:rsidRDefault="005C1DC7">
      <w:pPr>
        <w:numPr>
          <w:ilvl w:val="0"/>
          <w:numId w:val="2"/>
        </w:numPr>
      </w:pPr>
      <w:r>
        <w:rPr>
          <w:rFonts w:ascii="Times New Roman" w:eastAsia="Times New Roman" w:hAnsi="Times New Roman" w:cs="Times New Roman"/>
        </w:rPr>
        <w:t xml:space="preserve"> </w:t>
      </w:r>
      <w:hyperlink r:id="rId27">
        <w:r>
          <w:rPr>
            <w:color w:val="0E75B8"/>
            <w:u w:val="single"/>
          </w:rPr>
          <w:t>1000</w:t>
        </w:r>
      </w:hyperlink>
      <w:r>
        <w:rPr>
          <w:color w:val="0E75B8"/>
          <w:u w:val="single"/>
        </w:rPr>
        <w:t xml:space="preserve"> </w:t>
      </w:r>
      <w:r>
        <w:rPr>
          <w:color w:val="515151"/>
        </w:rPr>
        <w:t>– Civility</w:t>
      </w:r>
    </w:p>
    <w:p w14:paraId="0000004C" w14:textId="77777777" w:rsidR="0024656C" w:rsidRDefault="005C1DC7">
      <w:pPr>
        <w:numPr>
          <w:ilvl w:val="0"/>
          <w:numId w:val="2"/>
        </w:numPr>
      </w:pPr>
      <w:hyperlink r:id="rId28">
        <w:r>
          <w:rPr>
            <w:color w:val="0E75B8"/>
            <w:u w:val="single"/>
          </w:rPr>
          <w:t>1010</w:t>
        </w:r>
      </w:hyperlink>
      <w:r>
        <w:rPr>
          <w:color w:val="0E75B8"/>
          <w:u w:val="single"/>
        </w:rPr>
        <w:t xml:space="preserve"> </w:t>
      </w:r>
      <w:r>
        <w:rPr>
          <w:color w:val="515151"/>
        </w:rPr>
        <w:t>– Discrimination</w:t>
      </w:r>
    </w:p>
    <w:p w14:paraId="0000004D" w14:textId="77777777" w:rsidR="0024656C" w:rsidRDefault="005C1DC7">
      <w:pPr>
        <w:numPr>
          <w:ilvl w:val="0"/>
          <w:numId w:val="2"/>
        </w:numPr>
      </w:pPr>
      <w:hyperlink r:id="rId29">
        <w:r>
          <w:rPr>
            <w:color w:val="0E75B8"/>
            <w:u w:val="single"/>
          </w:rPr>
          <w:t>1020</w:t>
        </w:r>
      </w:hyperlink>
      <w:r>
        <w:rPr>
          <w:color w:val="0E75B8"/>
          <w:u w:val="single"/>
        </w:rPr>
        <w:t xml:space="preserve"> </w:t>
      </w:r>
      <w:r>
        <w:rPr>
          <w:color w:val="515151"/>
        </w:rPr>
        <w:t>– Sexual Discrimination</w:t>
      </w:r>
    </w:p>
    <w:p w14:paraId="0000004E" w14:textId="77777777" w:rsidR="0024656C" w:rsidRDefault="005C1DC7">
      <w:pPr>
        <w:numPr>
          <w:ilvl w:val="0"/>
          <w:numId w:val="2"/>
        </w:numPr>
      </w:pPr>
      <w:hyperlink r:id="rId30">
        <w:r>
          <w:rPr>
            <w:color w:val="0E75B8"/>
            <w:u w:val="single"/>
          </w:rPr>
          <w:t>1040</w:t>
        </w:r>
      </w:hyperlink>
      <w:r>
        <w:rPr>
          <w:color w:val="0E75B8"/>
          <w:u w:val="single"/>
        </w:rPr>
        <w:t xml:space="preserve"> </w:t>
      </w:r>
      <w:r>
        <w:rPr>
          <w:color w:val="515151"/>
        </w:rPr>
        <w:t>– Safe and Supportive Schools</w:t>
      </w:r>
    </w:p>
    <w:p w14:paraId="0000004F" w14:textId="77777777" w:rsidR="0024656C" w:rsidRDefault="005C1DC7">
      <w:pPr>
        <w:numPr>
          <w:ilvl w:val="0"/>
          <w:numId w:val="2"/>
        </w:numPr>
      </w:pPr>
      <w:hyperlink r:id="rId31">
        <w:r>
          <w:rPr>
            <w:color w:val="0E75B8"/>
            <w:u w:val="single"/>
          </w:rPr>
          <w:t>1050</w:t>
        </w:r>
      </w:hyperlink>
      <w:r>
        <w:rPr>
          <w:color w:val="0E75B8"/>
          <w:u w:val="single"/>
        </w:rPr>
        <w:t xml:space="preserve"> </w:t>
      </w:r>
      <w:r>
        <w:rPr>
          <w:color w:val="515151"/>
        </w:rPr>
        <w:t>– Tobacco-Free Environment</w:t>
      </w:r>
    </w:p>
    <w:p w14:paraId="00000050" w14:textId="77777777" w:rsidR="0024656C" w:rsidRDefault="005C1DC7">
      <w:pPr>
        <w:numPr>
          <w:ilvl w:val="0"/>
          <w:numId w:val="2"/>
        </w:numPr>
      </w:pPr>
      <w:hyperlink r:id="rId32">
        <w:r>
          <w:rPr>
            <w:color w:val="0E75B8"/>
            <w:u w:val="single"/>
          </w:rPr>
          <w:t>1060</w:t>
        </w:r>
      </w:hyperlink>
      <w:r>
        <w:rPr>
          <w:color w:val="0E75B8"/>
          <w:u w:val="single"/>
        </w:rPr>
        <w:t xml:space="preserve"> </w:t>
      </w:r>
      <w:r>
        <w:rPr>
          <w:color w:val="515151"/>
        </w:rPr>
        <w:t>– Bullying, Cyberbullying, Harassment, or Intimidation;</w:t>
      </w:r>
      <w:hyperlink r:id="rId33">
        <w:r>
          <w:rPr>
            <w:color w:val="515151"/>
          </w:rPr>
          <w:t xml:space="preserve"> </w:t>
        </w:r>
      </w:hyperlink>
      <w:hyperlink r:id="rId34">
        <w:r>
          <w:rPr>
            <w:color w:val="0E75B8"/>
            <w:u w:val="single"/>
          </w:rPr>
          <w:t>BHI Reporting Form</w:t>
        </w:r>
      </w:hyperlink>
    </w:p>
    <w:p w14:paraId="00000051" w14:textId="77777777" w:rsidR="0024656C" w:rsidRDefault="005C1DC7">
      <w:pPr>
        <w:numPr>
          <w:ilvl w:val="0"/>
          <w:numId w:val="2"/>
        </w:numPr>
      </w:pPr>
      <w:hyperlink r:id="rId35">
        <w:r>
          <w:rPr>
            <w:color w:val="1155CC"/>
            <w:u w:val="single"/>
          </w:rPr>
          <w:t>9000</w:t>
        </w:r>
      </w:hyperlink>
      <w:r>
        <w:rPr>
          <w:color w:val="1155CC"/>
          <w:u w:val="single"/>
        </w:rPr>
        <w:t xml:space="preserve"> </w:t>
      </w:r>
      <w:r>
        <w:rPr>
          <w:color w:val="515151"/>
        </w:rPr>
        <w:t>– Student Residency, Eligibility, Enrollment and Assignment</w:t>
      </w:r>
    </w:p>
    <w:p w14:paraId="00000052" w14:textId="77777777" w:rsidR="0024656C" w:rsidRDefault="005C1DC7">
      <w:pPr>
        <w:numPr>
          <w:ilvl w:val="0"/>
          <w:numId w:val="2"/>
        </w:numPr>
      </w:pPr>
      <w:hyperlink r:id="rId36">
        <w:r>
          <w:rPr>
            <w:color w:val="1155CC"/>
            <w:u w:val="single"/>
          </w:rPr>
          <w:t>9010</w:t>
        </w:r>
      </w:hyperlink>
      <w:r>
        <w:rPr>
          <w:color w:val="1155CC"/>
          <w:u w:val="single"/>
        </w:rPr>
        <w:t xml:space="preserve"> </w:t>
      </w:r>
      <w:r>
        <w:rPr>
          <w:color w:val="515151"/>
        </w:rPr>
        <w:t>– Attendance</w:t>
      </w:r>
    </w:p>
    <w:p w14:paraId="00000053" w14:textId="77777777" w:rsidR="0024656C" w:rsidRDefault="005C1DC7">
      <w:pPr>
        <w:numPr>
          <w:ilvl w:val="0"/>
          <w:numId w:val="2"/>
        </w:numPr>
      </w:pPr>
      <w:hyperlink r:id="rId37">
        <w:r>
          <w:rPr>
            <w:color w:val="1155CC"/>
            <w:u w:val="single"/>
          </w:rPr>
          <w:t>9020</w:t>
        </w:r>
      </w:hyperlink>
      <w:r>
        <w:rPr>
          <w:color w:val="1155CC"/>
          <w:u w:val="single"/>
        </w:rPr>
        <w:t xml:space="preserve"> </w:t>
      </w:r>
      <w:r>
        <w:rPr>
          <w:color w:val="515151"/>
        </w:rPr>
        <w:t>– Students’ Rights and Responsibilities</w:t>
      </w:r>
    </w:p>
    <w:p w14:paraId="00000054" w14:textId="77777777" w:rsidR="0024656C" w:rsidRDefault="005C1DC7">
      <w:pPr>
        <w:numPr>
          <w:ilvl w:val="0"/>
          <w:numId w:val="2"/>
        </w:numPr>
      </w:pPr>
      <w:hyperlink r:id="rId38">
        <w:r>
          <w:rPr>
            <w:color w:val="1155CC"/>
            <w:u w:val="single"/>
          </w:rPr>
          <w:t>9030</w:t>
        </w:r>
      </w:hyperlink>
      <w:r>
        <w:rPr>
          <w:color w:val="1155CC"/>
          <w:u w:val="single"/>
        </w:rPr>
        <w:t xml:space="preserve"> </w:t>
      </w:r>
      <w:r>
        <w:rPr>
          <w:color w:val="515151"/>
        </w:rPr>
        <w:t>– School-Sponsored Publications and Productions</w:t>
      </w:r>
    </w:p>
    <w:p w14:paraId="00000055" w14:textId="77777777" w:rsidR="0024656C" w:rsidRDefault="005C1DC7">
      <w:pPr>
        <w:numPr>
          <w:ilvl w:val="0"/>
          <w:numId w:val="2"/>
        </w:numPr>
      </w:pPr>
      <w:hyperlink r:id="rId39">
        <w:r>
          <w:rPr>
            <w:color w:val="1155CC"/>
            <w:u w:val="single"/>
          </w:rPr>
          <w:t>9070</w:t>
        </w:r>
      </w:hyperlink>
      <w:r>
        <w:rPr>
          <w:color w:val="1155CC"/>
          <w:u w:val="single"/>
        </w:rPr>
        <w:t xml:space="preserve"> </w:t>
      </w:r>
      <w:r>
        <w:rPr>
          <w:color w:val="515151"/>
        </w:rPr>
        <w:t>– Academic Eligibility for High School Extracurricular Activities</w:t>
      </w:r>
    </w:p>
    <w:p w14:paraId="00000056" w14:textId="77777777" w:rsidR="0024656C" w:rsidRDefault="005C1DC7">
      <w:pPr>
        <w:numPr>
          <w:ilvl w:val="0"/>
          <w:numId w:val="2"/>
        </w:numPr>
      </w:pPr>
      <w:hyperlink r:id="rId40">
        <w:r>
          <w:rPr>
            <w:color w:val="1155CC"/>
            <w:u w:val="single"/>
          </w:rPr>
          <w:t>920</w:t>
        </w:r>
        <w:r>
          <w:rPr>
            <w:color w:val="1155CC"/>
            <w:u w:val="single"/>
          </w:rPr>
          <w:t>0</w:t>
        </w:r>
      </w:hyperlink>
      <w:r>
        <w:rPr>
          <w:color w:val="1155CC"/>
          <w:u w:val="single"/>
        </w:rPr>
        <w:t xml:space="preserve"> </w:t>
      </w:r>
      <w:r>
        <w:rPr>
          <w:color w:val="515151"/>
        </w:rPr>
        <w:t>– Student Discipline – See also:</w:t>
      </w:r>
      <w:hyperlink r:id="rId41">
        <w:r>
          <w:rPr>
            <w:color w:val="515151"/>
          </w:rPr>
          <w:t xml:space="preserve"> </w:t>
        </w:r>
      </w:hyperlink>
      <w:hyperlink r:id="rId42">
        <w:r>
          <w:rPr>
            <w:color w:val="1155CC"/>
            <w:u w:val="single"/>
          </w:rPr>
          <w:t>Student Code of Conduct</w:t>
        </w:r>
      </w:hyperlink>
    </w:p>
    <w:p w14:paraId="00000057" w14:textId="77777777" w:rsidR="0024656C" w:rsidRDefault="005C1DC7">
      <w:pPr>
        <w:numPr>
          <w:ilvl w:val="0"/>
          <w:numId w:val="2"/>
        </w:numPr>
      </w:pPr>
      <w:hyperlink r:id="rId43">
        <w:r>
          <w:rPr>
            <w:color w:val="1155CC"/>
            <w:u w:val="single"/>
          </w:rPr>
          <w:t>9210</w:t>
        </w:r>
      </w:hyperlink>
      <w:r>
        <w:rPr>
          <w:color w:val="1155CC"/>
          <w:u w:val="single"/>
        </w:rPr>
        <w:t xml:space="preserve"> </w:t>
      </w:r>
      <w:r>
        <w:rPr>
          <w:color w:val="515151"/>
        </w:rPr>
        <w:t>– Student Dress Code</w:t>
      </w:r>
    </w:p>
    <w:p w14:paraId="00000058" w14:textId="77777777" w:rsidR="0024656C" w:rsidRDefault="005C1DC7">
      <w:pPr>
        <w:numPr>
          <w:ilvl w:val="0"/>
          <w:numId w:val="2"/>
        </w:numPr>
      </w:pPr>
      <w:hyperlink r:id="rId44">
        <w:r>
          <w:rPr>
            <w:color w:val="1155CC"/>
            <w:u w:val="single"/>
          </w:rPr>
          <w:t>9230</w:t>
        </w:r>
      </w:hyperlink>
      <w:r>
        <w:rPr>
          <w:color w:val="1155CC"/>
          <w:u w:val="single"/>
        </w:rPr>
        <w:t xml:space="preserve"> </w:t>
      </w:r>
      <w:r>
        <w:rPr>
          <w:color w:val="515151"/>
        </w:rPr>
        <w:t>– Alcohol, Other Drugs, Prescription Medication and Over-the-Counter Products</w:t>
      </w:r>
    </w:p>
    <w:p w14:paraId="00000059" w14:textId="77777777" w:rsidR="0024656C" w:rsidRDefault="005C1DC7">
      <w:pPr>
        <w:numPr>
          <w:ilvl w:val="0"/>
          <w:numId w:val="2"/>
        </w:numPr>
        <w:spacing w:after="240"/>
      </w:pPr>
      <w:hyperlink r:id="rId45">
        <w:r>
          <w:rPr>
            <w:color w:val="1155CC"/>
            <w:u w:val="single"/>
          </w:rPr>
          <w:t>9400</w:t>
        </w:r>
      </w:hyperlink>
      <w:r>
        <w:rPr>
          <w:color w:val="1155CC"/>
          <w:u w:val="single"/>
        </w:rPr>
        <w:t xml:space="preserve"> </w:t>
      </w:r>
      <w:r>
        <w:rPr>
          <w:color w:val="515151"/>
        </w:rPr>
        <w:t>– Student Behavior Intervention</w:t>
      </w:r>
      <w:r>
        <w:t xml:space="preserve"> </w:t>
      </w:r>
    </w:p>
    <w:p w14:paraId="0000005A" w14:textId="77777777" w:rsidR="0024656C" w:rsidRDefault="005C1DC7">
      <w:pPr>
        <w:spacing w:before="240" w:after="160" w:line="314" w:lineRule="auto"/>
      </w:pPr>
      <w:r>
        <w:t>-Provide designated locations for school based campaign materials</w:t>
      </w:r>
    </w:p>
    <w:p w14:paraId="0000005B" w14:textId="77777777" w:rsidR="0024656C" w:rsidRDefault="005C1DC7">
      <w:pPr>
        <w:spacing w:before="240" w:after="160" w:line="314" w:lineRule="auto"/>
      </w:pPr>
      <w:r>
        <w:t>-Prevent posting of campaign materials in voting locations (classrooms)</w:t>
      </w:r>
    </w:p>
    <w:p w14:paraId="0000005C" w14:textId="77777777" w:rsidR="0024656C" w:rsidRDefault="005C1DC7">
      <w:pPr>
        <w:spacing w:before="240" w:after="160" w:line="314" w:lineRule="auto"/>
      </w:pPr>
      <w:r>
        <w:t>-Provide equal opportunity to all candidates</w:t>
      </w:r>
    </w:p>
    <w:p w14:paraId="0000005D" w14:textId="77777777" w:rsidR="0024656C" w:rsidRDefault="005C1DC7">
      <w:pPr>
        <w:spacing w:before="240" w:after="160" w:line="314" w:lineRule="auto"/>
      </w:pPr>
      <w:r>
        <w:t>-Refrain from endorsing any one candidate over another</w:t>
      </w:r>
    </w:p>
    <w:p w14:paraId="0000005E" w14:textId="77777777" w:rsidR="0024656C" w:rsidRDefault="005C1DC7">
      <w:pPr>
        <w:spacing w:before="240" w:after="160" w:line="314" w:lineRule="auto"/>
      </w:pPr>
      <w:r>
        <w:t>-Serve as a first point of contact for any candidate concerns about the campaign process</w:t>
      </w:r>
    </w:p>
    <w:p w14:paraId="0000005F" w14:textId="77777777" w:rsidR="0024656C" w:rsidRDefault="0024656C">
      <w:pPr>
        <w:spacing w:before="240" w:after="240"/>
      </w:pPr>
    </w:p>
    <w:p w14:paraId="00000060" w14:textId="77777777" w:rsidR="0024656C" w:rsidRDefault="005C1DC7">
      <w:pPr>
        <w:spacing w:before="240" w:after="240"/>
        <w:rPr>
          <w:b/>
          <w:u w:val="single"/>
        </w:rPr>
      </w:pPr>
      <w:r>
        <w:rPr>
          <w:b/>
          <w:u w:val="single"/>
        </w:rPr>
        <w:t>Expectations of Family</w:t>
      </w:r>
    </w:p>
    <w:p w14:paraId="00000061" w14:textId="77777777" w:rsidR="0024656C" w:rsidRDefault="005C1DC7">
      <w:pPr>
        <w:spacing w:before="240" w:after="240"/>
        <w:rPr>
          <w:highlight w:val="cyan"/>
        </w:rPr>
      </w:pPr>
      <w:r>
        <w:t>-Provide emotional support</w:t>
      </w:r>
    </w:p>
    <w:p w14:paraId="00000062" w14:textId="77777777" w:rsidR="0024656C" w:rsidRDefault="005C1DC7">
      <w:pPr>
        <w:spacing w:before="240" w:after="240"/>
      </w:pPr>
      <w:r>
        <w:t xml:space="preserve">-Refrain from distributing campaign materials or campaigning </w:t>
      </w:r>
      <w:r>
        <w:t>on behalf of the candidate</w:t>
      </w:r>
    </w:p>
    <w:p w14:paraId="00000063" w14:textId="77777777" w:rsidR="0024656C" w:rsidRDefault="005C1DC7">
      <w:pPr>
        <w:spacing w:before="240" w:after="240"/>
      </w:pPr>
      <w:r>
        <w:t>-Support and promote the position of the Student Member</w:t>
      </w:r>
    </w:p>
    <w:p w14:paraId="00000064" w14:textId="77777777" w:rsidR="0024656C" w:rsidRDefault="0024656C">
      <w:pPr>
        <w:spacing w:before="240" w:after="240"/>
      </w:pPr>
    </w:p>
    <w:p w14:paraId="00000065" w14:textId="77777777" w:rsidR="0024656C" w:rsidRDefault="0024656C">
      <w:pPr>
        <w:spacing w:before="240" w:after="240"/>
      </w:pPr>
    </w:p>
    <w:p w14:paraId="00000066" w14:textId="77777777" w:rsidR="0024656C" w:rsidRDefault="0024656C">
      <w:pPr>
        <w:spacing w:before="240" w:after="240"/>
      </w:pPr>
    </w:p>
    <w:p w14:paraId="00000067" w14:textId="77777777" w:rsidR="0024656C" w:rsidRDefault="005C1DC7">
      <w:pPr>
        <w:spacing w:before="240" w:after="240"/>
        <w:ind w:right="-180"/>
        <w:rPr>
          <w:b/>
          <w:sz w:val="28"/>
          <w:szCs w:val="28"/>
        </w:rPr>
      </w:pPr>
      <w:r>
        <w:rPr>
          <w:b/>
          <w:sz w:val="28"/>
          <w:szCs w:val="28"/>
        </w:rPr>
        <w:lastRenderedPageBreak/>
        <w:t xml:space="preserve">CANDIDATE TIMELINE </w:t>
      </w:r>
    </w:p>
    <w:p w14:paraId="00000068" w14:textId="77777777" w:rsidR="0024656C" w:rsidRDefault="005C1DC7">
      <w:pPr>
        <w:spacing w:before="240" w:after="240"/>
        <w:ind w:right="-180"/>
      </w:pPr>
      <w:r>
        <w:rPr>
          <w:b/>
        </w:rPr>
        <w:t>February 22, 2021</w:t>
      </w:r>
      <w:r>
        <w:t xml:space="preserve">  </w:t>
      </w:r>
      <w:r>
        <w:tab/>
        <w:t xml:space="preserve">        </w:t>
      </w:r>
      <w:r>
        <w:tab/>
      </w:r>
      <w:r>
        <w:rPr>
          <w:b/>
        </w:rPr>
        <w:t>Applicant and Parent/Guardian Meeting</w:t>
      </w:r>
      <w:r>
        <w:t xml:space="preserve"> </w:t>
      </w:r>
    </w:p>
    <w:p w14:paraId="00000069" w14:textId="77777777" w:rsidR="0024656C" w:rsidRDefault="005C1DC7">
      <w:pPr>
        <w:spacing w:before="240" w:after="240"/>
        <w:ind w:right="-180"/>
      </w:pPr>
      <w:r>
        <w:rPr>
          <w:b/>
        </w:rPr>
        <w:t>March 10, 2021</w:t>
      </w:r>
      <w:r>
        <w:t xml:space="preserve">      </w:t>
      </w:r>
      <w:r>
        <w:tab/>
        <w:t xml:space="preserve"> </w:t>
      </w:r>
      <w:r>
        <w:tab/>
      </w:r>
      <w:r>
        <w:rPr>
          <w:b/>
        </w:rPr>
        <w:t>HCASC General Assembly Meeting Candidate Forum</w:t>
      </w:r>
      <w:r>
        <w:t xml:space="preserve"> </w:t>
      </w:r>
    </w:p>
    <w:p w14:paraId="0000006A" w14:textId="77777777" w:rsidR="0024656C" w:rsidRDefault="005C1DC7">
      <w:pPr>
        <w:spacing w:before="240" w:after="240"/>
        <w:ind w:right="-180"/>
        <w:rPr>
          <w:b/>
        </w:rPr>
      </w:pPr>
      <w:r>
        <w:rPr>
          <w:b/>
        </w:rPr>
        <w:t>TBD March-April</w:t>
      </w:r>
      <w:r>
        <w:rPr>
          <w:b/>
        </w:rPr>
        <w:tab/>
      </w:r>
      <w:r>
        <w:rPr>
          <w:b/>
        </w:rPr>
        <w:tab/>
        <w:t>HCASC Hosted Events</w:t>
      </w:r>
    </w:p>
    <w:p w14:paraId="0000006B" w14:textId="77777777" w:rsidR="0024656C" w:rsidRDefault="005C1DC7">
      <w:pPr>
        <w:spacing w:before="240" w:after="240"/>
        <w:ind w:right="-180"/>
      </w:pPr>
      <w:r>
        <w:rPr>
          <w:b/>
        </w:rPr>
        <w:t>April 14, 2021</w:t>
      </w:r>
      <w:r>
        <w:t xml:space="preserve">         </w:t>
      </w:r>
      <w:r>
        <w:tab/>
        <w:t xml:space="preserve">        </w:t>
      </w:r>
      <w:r>
        <w:tab/>
      </w:r>
      <w:r>
        <w:rPr>
          <w:b/>
        </w:rPr>
        <w:t>HCASC General Assembly</w:t>
      </w:r>
    </w:p>
    <w:p w14:paraId="0000006C" w14:textId="77777777" w:rsidR="0024656C" w:rsidRDefault="005C1DC7">
      <w:pPr>
        <w:spacing w:before="240" w:after="240"/>
        <w:ind w:right="-180"/>
        <w:rPr>
          <w:b/>
        </w:rPr>
      </w:pPr>
      <w:r>
        <w:rPr>
          <w:b/>
        </w:rPr>
        <w:t>May 3-5, 2021</w:t>
      </w:r>
      <w:r>
        <w:t xml:space="preserve">         </w:t>
      </w:r>
      <w:r>
        <w:tab/>
        <w:t xml:space="preserve">        </w:t>
      </w:r>
      <w:r>
        <w:tab/>
      </w:r>
      <w:r>
        <w:rPr>
          <w:b/>
        </w:rPr>
        <w:t>Election Days</w:t>
      </w:r>
    </w:p>
    <w:p w14:paraId="0000006D" w14:textId="77777777" w:rsidR="0024656C" w:rsidRDefault="005C1DC7">
      <w:pPr>
        <w:ind w:left="720" w:right="-180"/>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 xml:space="preserve"> </w:t>
      </w:r>
      <w:r>
        <w:t>Attend school regularly</w:t>
      </w:r>
    </w:p>
    <w:p w14:paraId="0000006E" w14:textId="77777777" w:rsidR="0024656C" w:rsidRDefault="005C1DC7">
      <w:pPr>
        <w:ind w:left="720" w:right="-180"/>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t>Vote</w:t>
      </w:r>
    </w:p>
    <w:p w14:paraId="0000006F" w14:textId="77777777" w:rsidR="0024656C" w:rsidRDefault="005C1DC7">
      <w:pPr>
        <w:ind w:left="720" w:right="-180"/>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t>No campaigning in polling areas</w:t>
      </w:r>
    </w:p>
    <w:p w14:paraId="00000070" w14:textId="77777777" w:rsidR="0024656C" w:rsidRDefault="005C1DC7">
      <w:pPr>
        <w:ind w:left="720" w:right="-180"/>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 xml:space="preserve"> </w:t>
      </w:r>
      <w:r>
        <w:t>Share acceptance or concession messag</w:t>
      </w:r>
      <w:r>
        <w:t xml:space="preserve">e </w:t>
      </w:r>
    </w:p>
    <w:p w14:paraId="00000071" w14:textId="77777777" w:rsidR="0024656C" w:rsidRDefault="005C1DC7">
      <w:pPr>
        <w:spacing w:before="240" w:after="240"/>
        <w:ind w:right="-180"/>
        <w:rPr>
          <w:b/>
        </w:rPr>
      </w:pPr>
      <w:r>
        <w:rPr>
          <w:b/>
        </w:rPr>
        <w:t>May 5, 2021</w:t>
      </w:r>
      <w:r>
        <w:t xml:space="preserve">         </w:t>
      </w:r>
      <w:r>
        <w:tab/>
        <w:t xml:space="preserve">        </w:t>
      </w:r>
      <w:r>
        <w:tab/>
      </w:r>
      <w:r>
        <w:rPr>
          <w:b/>
        </w:rPr>
        <w:t>Wrap Up</w:t>
      </w:r>
    </w:p>
    <w:p w14:paraId="00000072" w14:textId="77777777" w:rsidR="0024656C" w:rsidRDefault="005C1DC7">
      <w:pPr>
        <w:ind w:left="720" w:right="-180"/>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t>Remove all campaign posters</w:t>
      </w:r>
    </w:p>
    <w:p w14:paraId="00000073" w14:textId="77777777" w:rsidR="0024656C" w:rsidRDefault="005C1DC7">
      <w:pPr>
        <w:ind w:left="720" w:right="-180"/>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t>Share thank you messages to schools</w:t>
      </w:r>
    </w:p>
    <w:p w14:paraId="00000074" w14:textId="77777777" w:rsidR="0024656C" w:rsidRDefault="005C1DC7">
      <w:pPr>
        <w:ind w:left="1440" w:right="-180" w:firstLine="720"/>
        <w:rPr>
          <w:b/>
          <w:sz w:val="26"/>
          <w:szCs w:val="26"/>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Send in campaign expense report to Cindy Drummond </w:t>
      </w:r>
      <w:r>
        <w:rPr>
          <w:b/>
          <w:sz w:val="26"/>
          <w:szCs w:val="26"/>
        </w:rPr>
        <w:t xml:space="preserve"> </w:t>
      </w:r>
    </w:p>
    <w:p w14:paraId="00000075" w14:textId="77777777" w:rsidR="0024656C" w:rsidRDefault="0024656C"/>
    <w:p w14:paraId="00000076" w14:textId="77777777" w:rsidR="0024656C" w:rsidRDefault="005C1DC7">
      <w:pPr>
        <w:spacing w:before="240" w:after="240"/>
        <w:rPr>
          <w:b/>
          <w:sz w:val="26"/>
          <w:szCs w:val="26"/>
        </w:rPr>
      </w:pPr>
      <w:r>
        <w:rPr>
          <w:b/>
          <w:sz w:val="26"/>
          <w:szCs w:val="26"/>
        </w:rPr>
        <w:t>SMOB CAMPAIGN FINANCE REPORT - 2021</w:t>
      </w:r>
    </w:p>
    <w:p w14:paraId="00000077" w14:textId="77777777" w:rsidR="0024656C" w:rsidRDefault="005C1DC7">
      <w:pPr>
        <w:spacing w:before="240" w:after="240"/>
        <w:ind w:right="-180"/>
        <w:rPr>
          <w:b/>
          <w:sz w:val="26"/>
          <w:szCs w:val="26"/>
        </w:rPr>
      </w:pPr>
      <w:r>
        <w:rPr>
          <w:b/>
          <w:sz w:val="26"/>
          <w:szCs w:val="26"/>
        </w:rPr>
        <w:t>File report</w:t>
      </w:r>
      <w:r>
        <w:rPr>
          <w:sz w:val="26"/>
          <w:szCs w:val="26"/>
        </w:rPr>
        <w:t xml:space="preserve"> by May 5, 2021 share through Google Drive or email attachment </w:t>
      </w:r>
      <w:hyperlink r:id="rId46">
        <w:r>
          <w:rPr>
            <w:color w:val="1155CC"/>
            <w:sz w:val="26"/>
            <w:szCs w:val="26"/>
            <w:u w:val="single"/>
          </w:rPr>
          <w:t>cindy_drummond@hcpss.org</w:t>
        </w:r>
      </w:hyperlink>
      <w:r>
        <w:rPr>
          <w:sz w:val="26"/>
          <w:szCs w:val="26"/>
        </w:rPr>
        <w:t xml:space="preserve"> </w:t>
      </w:r>
    </w:p>
    <w:p w14:paraId="00000078" w14:textId="77777777" w:rsidR="0024656C" w:rsidRDefault="005C1DC7">
      <w:pPr>
        <w:spacing w:before="240" w:after="240"/>
        <w:rPr>
          <w:b/>
          <w:sz w:val="26"/>
          <w:szCs w:val="26"/>
          <w:u w:val="single"/>
        </w:rPr>
      </w:pPr>
      <w:r>
        <w:rPr>
          <w:b/>
          <w:sz w:val="26"/>
          <w:szCs w:val="26"/>
          <w:u w:val="single"/>
        </w:rPr>
        <w:t xml:space="preserve">INCOME </w:t>
      </w:r>
    </w:p>
    <w:p w14:paraId="00000079" w14:textId="77777777" w:rsidR="0024656C" w:rsidRDefault="005C1DC7">
      <w:pPr>
        <w:spacing w:before="240" w:after="240"/>
        <w:rPr>
          <w:sz w:val="26"/>
          <w:szCs w:val="26"/>
        </w:rPr>
      </w:pPr>
      <w:r>
        <w:rPr>
          <w:sz w:val="26"/>
          <w:szCs w:val="26"/>
        </w:rPr>
        <w:t xml:space="preserve">List all income collected for your SMOB campaign.  Include financial donations, gift-in-kind donations, and </w:t>
      </w:r>
      <w:r>
        <w:rPr>
          <w:sz w:val="26"/>
          <w:szCs w:val="26"/>
        </w:rPr>
        <w:t>out-of-pocket expenses.  For each, list the source and the amount</w:t>
      </w:r>
    </w:p>
    <w:p w14:paraId="0000007A" w14:textId="77777777" w:rsidR="0024656C" w:rsidRDefault="005C1DC7">
      <w:pPr>
        <w:spacing w:before="240" w:after="240"/>
        <w:rPr>
          <w:sz w:val="26"/>
          <w:szCs w:val="26"/>
        </w:rPr>
      </w:pPr>
      <w:r>
        <w:rPr>
          <w:sz w:val="26"/>
          <w:szCs w:val="26"/>
        </w:rPr>
        <w:t xml:space="preserve"> </w:t>
      </w:r>
    </w:p>
    <w:p w14:paraId="0000007B" w14:textId="77777777" w:rsidR="0024656C" w:rsidRDefault="005C1DC7">
      <w:pPr>
        <w:spacing w:before="240" w:after="240"/>
        <w:rPr>
          <w:sz w:val="26"/>
          <w:szCs w:val="26"/>
        </w:rPr>
      </w:pPr>
      <w:r>
        <w:rPr>
          <w:sz w:val="26"/>
          <w:szCs w:val="26"/>
          <w:u w:val="single"/>
        </w:rPr>
        <w:t>Source</w:t>
      </w:r>
      <w:r>
        <w:rPr>
          <w:sz w:val="26"/>
          <w:szCs w:val="26"/>
        </w:rPr>
        <w:t xml:space="preserve">                                                                                            </w:t>
      </w:r>
      <w:r>
        <w:rPr>
          <w:sz w:val="26"/>
          <w:szCs w:val="26"/>
        </w:rPr>
        <w:tab/>
      </w:r>
      <w:r>
        <w:rPr>
          <w:sz w:val="26"/>
          <w:szCs w:val="26"/>
          <w:u w:val="single"/>
        </w:rPr>
        <w:t>Amount</w:t>
      </w:r>
      <w:r>
        <w:rPr>
          <w:sz w:val="26"/>
          <w:szCs w:val="26"/>
        </w:rPr>
        <w:t xml:space="preserve"> </w:t>
      </w:r>
    </w:p>
    <w:p w14:paraId="0000007C" w14:textId="77777777" w:rsidR="0024656C" w:rsidRDefault="005C1DC7">
      <w:pPr>
        <w:spacing w:before="240" w:after="240"/>
        <w:rPr>
          <w:sz w:val="26"/>
          <w:szCs w:val="26"/>
        </w:rPr>
      </w:pPr>
      <w:r>
        <w:rPr>
          <w:sz w:val="26"/>
          <w:szCs w:val="26"/>
        </w:rPr>
        <w:t xml:space="preserve"> </w:t>
      </w:r>
    </w:p>
    <w:p w14:paraId="0000007D" w14:textId="77777777" w:rsidR="0024656C" w:rsidRDefault="005C1DC7">
      <w:pPr>
        <w:spacing w:before="240" w:after="240"/>
        <w:rPr>
          <w:sz w:val="26"/>
          <w:szCs w:val="26"/>
        </w:rPr>
      </w:pPr>
      <w:r>
        <w:rPr>
          <w:sz w:val="26"/>
          <w:szCs w:val="26"/>
        </w:rPr>
        <w:t xml:space="preserve">TOTAL INCOME:                                                                </w:t>
      </w:r>
      <w:r>
        <w:rPr>
          <w:sz w:val="26"/>
          <w:szCs w:val="26"/>
        </w:rPr>
        <w:tab/>
      </w:r>
    </w:p>
    <w:p w14:paraId="0000007E" w14:textId="77777777" w:rsidR="0024656C" w:rsidRDefault="005C1DC7">
      <w:pPr>
        <w:spacing w:before="240" w:after="240"/>
        <w:rPr>
          <w:sz w:val="26"/>
          <w:szCs w:val="26"/>
        </w:rPr>
      </w:pPr>
      <w:r>
        <w:rPr>
          <w:sz w:val="26"/>
          <w:szCs w:val="26"/>
        </w:rPr>
        <w:t>$___________</w:t>
      </w:r>
    </w:p>
    <w:p w14:paraId="0000007F" w14:textId="77777777" w:rsidR="0024656C" w:rsidRDefault="005C1DC7">
      <w:pPr>
        <w:spacing w:before="240" w:after="240"/>
        <w:rPr>
          <w:b/>
          <w:sz w:val="26"/>
          <w:szCs w:val="26"/>
          <w:u w:val="single"/>
        </w:rPr>
      </w:pPr>
      <w:r>
        <w:rPr>
          <w:sz w:val="26"/>
          <w:szCs w:val="26"/>
        </w:rPr>
        <w:lastRenderedPageBreak/>
        <w:t xml:space="preserve"> </w:t>
      </w:r>
      <w:r>
        <w:rPr>
          <w:b/>
          <w:sz w:val="26"/>
          <w:szCs w:val="26"/>
          <w:u w:val="single"/>
        </w:rPr>
        <w:t>EXPENSES</w:t>
      </w:r>
    </w:p>
    <w:p w14:paraId="00000080" w14:textId="77777777" w:rsidR="0024656C" w:rsidRDefault="005C1DC7">
      <w:pPr>
        <w:spacing w:before="240" w:after="240"/>
        <w:rPr>
          <w:b/>
          <w:sz w:val="26"/>
          <w:szCs w:val="26"/>
          <w:u w:val="single"/>
        </w:rPr>
      </w:pPr>
      <w:r>
        <w:rPr>
          <w:b/>
          <w:sz w:val="26"/>
          <w:szCs w:val="26"/>
          <w:u w:val="single"/>
        </w:rPr>
        <w:t xml:space="preserve"> </w:t>
      </w:r>
    </w:p>
    <w:p w14:paraId="00000081" w14:textId="77777777" w:rsidR="0024656C" w:rsidRDefault="005C1DC7">
      <w:pPr>
        <w:spacing w:before="240" w:after="240"/>
        <w:rPr>
          <w:sz w:val="26"/>
          <w:szCs w:val="26"/>
        </w:rPr>
      </w:pPr>
      <w:r>
        <w:rPr>
          <w:sz w:val="26"/>
          <w:szCs w:val="26"/>
        </w:rPr>
        <w:t>List all expenditures for your SMOB campaign.  Attach receipts for purchases.</w:t>
      </w:r>
    </w:p>
    <w:p w14:paraId="00000082" w14:textId="77777777" w:rsidR="0024656C" w:rsidRDefault="005C1DC7">
      <w:pPr>
        <w:spacing w:before="240" w:after="240"/>
        <w:rPr>
          <w:sz w:val="26"/>
          <w:szCs w:val="26"/>
          <w:u w:val="single"/>
        </w:rPr>
      </w:pPr>
      <w:r>
        <w:rPr>
          <w:b/>
          <w:sz w:val="26"/>
          <w:szCs w:val="26"/>
        </w:rPr>
        <w:t xml:space="preserve"> </w:t>
      </w:r>
      <w:r>
        <w:rPr>
          <w:sz w:val="26"/>
          <w:szCs w:val="26"/>
          <w:u w:val="single"/>
        </w:rPr>
        <w:t>Item</w:t>
      </w:r>
      <w:r>
        <w:rPr>
          <w:sz w:val="26"/>
          <w:szCs w:val="26"/>
        </w:rPr>
        <w:t xml:space="preserve">                                                                                    </w:t>
      </w:r>
      <w:r>
        <w:rPr>
          <w:sz w:val="26"/>
          <w:szCs w:val="26"/>
        </w:rPr>
        <w:tab/>
      </w:r>
      <w:r>
        <w:rPr>
          <w:sz w:val="26"/>
          <w:szCs w:val="26"/>
          <w:u w:val="single"/>
        </w:rPr>
        <w:t>Expenditure</w:t>
      </w:r>
    </w:p>
    <w:p w14:paraId="00000083" w14:textId="77777777" w:rsidR="0024656C" w:rsidRDefault="005C1DC7">
      <w:pPr>
        <w:spacing w:before="240" w:after="240"/>
        <w:rPr>
          <w:sz w:val="26"/>
          <w:szCs w:val="26"/>
        </w:rPr>
      </w:pPr>
      <w:r>
        <w:rPr>
          <w:sz w:val="26"/>
          <w:szCs w:val="26"/>
        </w:rPr>
        <w:t xml:space="preserve"> </w:t>
      </w:r>
    </w:p>
    <w:p w14:paraId="00000084" w14:textId="77777777" w:rsidR="0024656C" w:rsidRDefault="005C1DC7">
      <w:pPr>
        <w:spacing w:before="240" w:after="240"/>
        <w:rPr>
          <w:sz w:val="26"/>
          <w:szCs w:val="26"/>
        </w:rPr>
      </w:pPr>
      <w:r>
        <w:rPr>
          <w:sz w:val="26"/>
          <w:szCs w:val="26"/>
        </w:rPr>
        <w:t xml:space="preserve">TOTAL EXPENSES:                                  </w:t>
      </w:r>
      <w:r>
        <w:rPr>
          <w:sz w:val="26"/>
          <w:szCs w:val="26"/>
        </w:rPr>
        <w:t xml:space="preserve">                           </w:t>
      </w:r>
      <w:r>
        <w:rPr>
          <w:sz w:val="26"/>
          <w:szCs w:val="26"/>
        </w:rPr>
        <w:tab/>
        <w:t>$___________</w:t>
      </w:r>
    </w:p>
    <w:p w14:paraId="00000085" w14:textId="77777777" w:rsidR="0024656C" w:rsidRDefault="005C1DC7">
      <w:pPr>
        <w:spacing w:before="240" w:after="240"/>
        <w:rPr>
          <w:sz w:val="26"/>
          <w:szCs w:val="26"/>
        </w:rPr>
      </w:pPr>
      <w:r>
        <w:rPr>
          <w:sz w:val="26"/>
          <w:szCs w:val="26"/>
        </w:rPr>
        <w:t xml:space="preserve"> </w:t>
      </w:r>
    </w:p>
    <w:p w14:paraId="00000086" w14:textId="77777777" w:rsidR="0024656C" w:rsidRDefault="005C1DC7">
      <w:pPr>
        <w:spacing w:before="240" w:after="240"/>
        <w:ind w:right="-180"/>
        <w:rPr>
          <w:sz w:val="26"/>
          <w:szCs w:val="26"/>
        </w:rPr>
      </w:pPr>
      <w:r>
        <w:rPr>
          <w:sz w:val="26"/>
          <w:szCs w:val="26"/>
        </w:rPr>
        <w:t xml:space="preserve">Use an extra sheet if necessary. </w:t>
      </w:r>
    </w:p>
    <w:p w14:paraId="00000087" w14:textId="77777777" w:rsidR="0024656C" w:rsidRDefault="005C1DC7">
      <w:pPr>
        <w:spacing w:before="240" w:after="240"/>
        <w:ind w:right="-180"/>
        <w:rPr>
          <w:sz w:val="26"/>
          <w:szCs w:val="26"/>
        </w:rPr>
      </w:pPr>
      <w:r>
        <w:rPr>
          <w:sz w:val="26"/>
          <w:szCs w:val="26"/>
        </w:rPr>
        <w:t xml:space="preserve"> </w:t>
      </w:r>
    </w:p>
    <w:p w14:paraId="00000088" w14:textId="77777777" w:rsidR="0024656C" w:rsidRDefault="0024656C"/>
    <w:sectPr w:rsidR="002465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821"/>
    <w:multiLevelType w:val="multilevel"/>
    <w:tmpl w:val="23747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DB77B5"/>
    <w:multiLevelType w:val="multilevel"/>
    <w:tmpl w:val="75CEE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330B8B"/>
    <w:multiLevelType w:val="multilevel"/>
    <w:tmpl w:val="F45C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DD2CFB"/>
    <w:multiLevelType w:val="multilevel"/>
    <w:tmpl w:val="882C6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D146E0"/>
    <w:multiLevelType w:val="multilevel"/>
    <w:tmpl w:val="8154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6C"/>
    <w:rsid w:val="0024656C"/>
    <w:rsid w:val="005C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4DA88-FAC5-4F77-8685-3FD238E8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policy.hcpss.org/8000/8080/" TargetMode="External"/><Relationship Id="rId18" Type="http://schemas.openxmlformats.org/officeDocument/2006/relationships/hyperlink" Target="https://www.hcpss.org/f/board/policies/9070.pdf" TargetMode="External"/><Relationship Id="rId26" Type="http://schemas.openxmlformats.org/officeDocument/2006/relationships/hyperlink" Target="http://hcasc.hcpss.org/" TargetMode="External"/><Relationship Id="rId39" Type="http://schemas.openxmlformats.org/officeDocument/2006/relationships/hyperlink" Target="https://www.hcpss.org/f/board/policies/9070.pdf" TargetMode="External"/><Relationship Id="rId21" Type="http://schemas.openxmlformats.org/officeDocument/2006/relationships/hyperlink" Target="https://www.hcpss.org/about-us/student-code-of-conduct/" TargetMode="External"/><Relationship Id="rId34" Type="http://schemas.openxmlformats.org/officeDocument/2006/relationships/hyperlink" Target="https://www.hcpss.org/f/parents/form_harassment.pdf" TargetMode="External"/><Relationship Id="rId42" Type="http://schemas.openxmlformats.org/officeDocument/2006/relationships/hyperlink" Target="https://www.hcpss.org/about-us/student-code-of-conduct/" TargetMode="External"/><Relationship Id="rId47" Type="http://schemas.openxmlformats.org/officeDocument/2006/relationships/fontTable" Target="fontTable.xml"/><Relationship Id="rId7" Type="http://schemas.openxmlformats.org/officeDocument/2006/relationships/hyperlink" Target="https://www.hcpss.org/f/board/policies/1020.pdf" TargetMode="External"/><Relationship Id="rId2" Type="http://schemas.openxmlformats.org/officeDocument/2006/relationships/styles" Target="styles.xml"/><Relationship Id="rId16" Type="http://schemas.openxmlformats.org/officeDocument/2006/relationships/hyperlink" Target="https://www.hcpss.org/f/board/policies/9020.pdf" TargetMode="External"/><Relationship Id="rId29" Type="http://schemas.openxmlformats.org/officeDocument/2006/relationships/hyperlink" Target="https://www.hcpss.org/f/board/policies/1020.pdf" TargetMode="External"/><Relationship Id="rId1" Type="http://schemas.openxmlformats.org/officeDocument/2006/relationships/numbering" Target="numbering.xml"/><Relationship Id="rId6" Type="http://schemas.openxmlformats.org/officeDocument/2006/relationships/hyperlink" Target="https://www.hcpss.org/f/board/policies/1010.pdf" TargetMode="External"/><Relationship Id="rId11" Type="http://schemas.openxmlformats.org/officeDocument/2006/relationships/hyperlink" Target="https://www.hcpss.org/f/parents/form_harassment.pdf" TargetMode="External"/><Relationship Id="rId24" Type="http://schemas.openxmlformats.org/officeDocument/2006/relationships/hyperlink" Target="https://www.hcpss.org/f/board/policies/9400.pdf" TargetMode="External"/><Relationship Id="rId32" Type="http://schemas.openxmlformats.org/officeDocument/2006/relationships/hyperlink" Target="https://www.hcpss.org/f/board/policies/1060.pdf" TargetMode="External"/><Relationship Id="rId37" Type="http://schemas.openxmlformats.org/officeDocument/2006/relationships/hyperlink" Target="https://www.hcpss.org/f/board/policies/9020.pdf" TargetMode="External"/><Relationship Id="rId40" Type="http://schemas.openxmlformats.org/officeDocument/2006/relationships/hyperlink" Target="https://www.hcpss.org/f/board/policies/9200.pdf" TargetMode="External"/><Relationship Id="rId45" Type="http://schemas.openxmlformats.org/officeDocument/2006/relationships/hyperlink" Target="https://www.hcpss.org/f/board/policies/9400.pdf" TargetMode="External"/><Relationship Id="rId5" Type="http://schemas.openxmlformats.org/officeDocument/2006/relationships/hyperlink" Target="https://www.hcpss.org/f/board/policies/1000.pdf" TargetMode="External"/><Relationship Id="rId15" Type="http://schemas.openxmlformats.org/officeDocument/2006/relationships/hyperlink" Target="https://www.hcpss.org/f/board/policies/9010.pdf" TargetMode="External"/><Relationship Id="rId23" Type="http://schemas.openxmlformats.org/officeDocument/2006/relationships/hyperlink" Target="https://www.hcpss.org/f/board/policies/9230.pdf" TargetMode="External"/><Relationship Id="rId28" Type="http://schemas.openxmlformats.org/officeDocument/2006/relationships/hyperlink" Target="https://www.hcpss.org/f/board/policies/1010.pdf" TargetMode="External"/><Relationship Id="rId36" Type="http://schemas.openxmlformats.org/officeDocument/2006/relationships/hyperlink" Target="https://www.hcpss.org/f/board/policies/9010.pdf" TargetMode="External"/><Relationship Id="rId10" Type="http://schemas.openxmlformats.org/officeDocument/2006/relationships/hyperlink" Target="https://www.hcpss.org/f/board/policies/1060.pdf" TargetMode="External"/><Relationship Id="rId19" Type="http://schemas.openxmlformats.org/officeDocument/2006/relationships/hyperlink" Target="https://www.hcpss.org/f/board/policies/9200.pdf" TargetMode="External"/><Relationship Id="rId31" Type="http://schemas.openxmlformats.org/officeDocument/2006/relationships/hyperlink" Target="https://www.hcpss.org/f/board/policies/1050.pdf" TargetMode="External"/><Relationship Id="rId44" Type="http://schemas.openxmlformats.org/officeDocument/2006/relationships/hyperlink" Target="https://www.hcpss.org/f/board/policies/9230.pdf" TargetMode="External"/><Relationship Id="rId4" Type="http://schemas.openxmlformats.org/officeDocument/2006/relationships/webSettings" Target="webSettings.xml"/><Relationship Id="rId9" Type="http://schemas.openxmlformats.org/officeDocument/2006/relationships/hyperlink" Target="https://www.hcpss.org/f/board/policies/1050.pdf" TargetMode="External"/><Relationship Id="rId14" Type="http://schemas.openxmlformats.org/officeDocument/2006/relationships/hyperlink" Target="https://www.hcpss.org/f/board/policies/9000.pdf" TargetMode="External"/><Relationship Id="rId22" Type="http://schemas.openxmlformats.org/officeDocument/2006/relationships/hyperlink" Target="https://www.hcpss.org/f/board/policies/9210.pdf" TargetMode="External"/><Relationship Id="rId27" Type="http://schemas.openxmlformats.org/officeDocument/2006/relationships/hyperlink" Target="https://www.hcpss.org/f/board/policies/1000.pdf" TargetMode="External"/><Relationship Id="rId30" Type="http://schemas.openxmlformats.org/officeDocument/2006/relationships/hyperlink" Target="https://www.hcpss.org/f/board/policies/1040.pdf" TargetMode="External"/><Relationship Id="rId35" Type="http://schemas.openxmlformats.org/officeDocument/2006/relationships/hyperlink" Target="https://www.hcpss.org/f/board/policies/9000.pdf" TargetMode="External"/><Relationship Id="rId43" Type="http://schemas.openxmlformats.org/officeDocument/2006/relationships/hyperlink" Target="https://www.hcpss.org/f/board/policies/9210.pdf" TargetMode="External"/><Relationship Id="rId48" Type="http://schemas.openxmlformats.org/officeDocument/2006/relationships/theme" Target="theme/theme1.xml"/><Relationship Id="rId8" Type="http://schemas.openxmlformats.org/officeDocument/2006/relationships/hyperlink" Target="https://www.hcpss.org/f/board/policies/1040.pdf" TargetMode="External"/><Relationship Id="rId3" Type="http://schemas.openxmlformats.org/officeDocument/2006/relationships/settings" Target="settings.xml"/><Relationship Id="rId12" Type="http://schemas.openxmlformats.org/officeDocument/2006/relationships/hyperlink" Target="https://www.hcpss.org/f/parents/form_harassment.pdf" TargetMode="External"/><Relationship Id="rId17" Type="http://schemas.openxmlformats.org/officeDocument/2006/relationships/hyperlink" Target="https://www.hcpss.org/f/board/policies/9030.pdf" TargetMode="External"/><Relationship Id="rId25" Type="http://schemas.openxmlformats.org/officeDocument/2006/relationships/hyperlink" Target="http://hcasc.hcpss.org/" TargetMode="External"/><Relationship Id="rId33" Type="http://schemas.openxmlformats.org/officeDocument/2006/relationships/hyperlink" Target="https://www.hcpss.org/f/parents/form_harassment.pdf" TargetMode="External"/><Relationship Id="rId38" Type="http://schemas.openxmlformats.org/officeDocument/2006/relationships/hyperlink" Target="https://www.hcpss.org/f/board/policies/9030.pdf" TargetMode="External"/><Relationship Id="rId46" Type="http://schemas.openxmlformats.org/officeDocument/2006/relationships/hyperlink" Target="mailto:cindy_drummond@hcpss.org" TargetMode="External"/><Relationship Id="rId20" Type="http://schemas.openxmlformats.org/officeDocument/2006/relationships/hyperlink" Target="https://www.hcpss.org/about-us/student-code-of-conduct/" TargetMode="External"/><Relationship Id="rId41" Type="http://schemas.openxmlformats.org/officeDocument/2006/relationships/hyperlink" Target="https://www.hcpss.org/about-us/student-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Lueking</dc:creator>
  <cp:lastModifiedBy>Danielle Lueking</cp:lastModifiedBy>
  <cp:revision>2</cp:revision>
  <dcterms:created xsi:type="dcterms:W3CDTF">2021-04-08T19:53:00Z</dcterms:created>
  <dcterms:modified xsi:type="dcterms:W3CDTF">2021-04-08T19:53:00Z</dcterms:modified>
</cp:coreProperties>
</file>